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F7A3" w14:textId="77777777" w:rsidR="00EB6327" w:rsidRDefault="00EB6327" w:rsidP="00050277">
      <w:pPr>
        <w:pStyle w:val="Heading3"/>
        <w:jc w:val="center"/>
      </w:pPr>
      <w:r>
        <w:t>Kenora Catholic School System</w:t>
      </w:r>
    </w:p>
    <w:p w14:paraId="3E04F104" w14:textId="77130391" w:rsidR="00050277" w:rsidRPr="00050277" w:rsidRDefault="00DD7D4D" w:rsidP="00050277">
      <w:pPr>
        <w:pStyle w:val="Heading3"/>
        <w:jc w:val="center"/>
      </w:pPr>
      <w:r>
        <w:t xml:space="preserve">Grade 7 through 12 Religious </w:t>
      </w:r>
      <w:r w:rsidR="00EB6327">
        <w:t>Educators Session – Monday, October 24</w:t>
      </w:r>
    </w:p>
    <w:p w14:paraId="09793425" w14:textId="776EF752" w:rsidR="00DD7D4D" w:rsidRPr="00DD7D4D" w:rsidRDefault="00DD7D4D" w:rsidP="00DD7D4D">
      <w:pPr>
        <w:pStyle w:val="Heading2"/>
        <w:pBdr>
          <w:bottom w:val="single" w:sz="24" w:space="1" w:color="auto"/>
        </w:pBdr>
        <w:jc w:val="center"/>
        <w:rPr>
          <w:szCs w:val="40"/>
        </w:rPr>
      </w:pPr>
      <w:r w:rsidRPr="00DD7D4D">
        <w:rPr>
          <w:szCs w:val="40"/>
        </w:rPr>
        <w:t>Nurturing a </w:t>
      </w:r>
      <w:r w:rsidR="00902D99" w:rsidRPr="00050277">
        <w:rPr>
          <w:szCs w:val="40"/>
        </w:rPr>
        <w:t xml:space="preserve">Religious </w:t>
      </w:r>
      <w:r w:rsidRPr="00DD7D4D">
        <w:rPr>
          <w:szCs w:val="40"/>
        </w:rPr>
        <w:t>Identity in a Diverse</w:t>
      </w:r>
      <w:r w:rsidR="00050277" w:rsidRPr="00050277">
        <w:rPr>
          <w:szCs w:val="40"/>
        </w:rPr>
        <w:t xml:space="preserve"> </w:t>
      </w:r>
      <w:r w:rsidRPr="00DD7D4D">
        <w:rPr>
          <w:szCs w:val="40"/>
        </w:rPr>
        <w:t>Community</w:t>
      </w:r>
    </w:p>
    <w:p w14:paraId="05F7EF68" w14:textId="77777777" w:rsidR="00902D99" w:rsidRPr="00C45B57" w:rsidRDefault="00902D99" w:rsidP="00902D99">
      <w:pPr>
        <w:pStyle w:val="Heading3"/>
        <w:jc w:val="center"/>
      </w:pPr>
      <w:r>
        <w:t>John Roberto</w:t>
      </w:r>
    </w:p>
    <w:p w14:paraId="55E43E06" w14:textId="77777777" w:rsidR="00DD7D4D" w:rsidRDefault="00DD7D4D"/>
    <w:p w14:paraId="14C15153" w14:textId="4E1D45DE" w:rsidR="00EB6327" w:rsidRDefault="006B299D" w:rsidP="006B299D">
      <w:pPr>
        <w:pStyle w:val="Heading3"/>
      </w:pPr>
      <w:r>
        <w:t xml:space="preserve">1. </w:t>
      </w:r>
      <w:r w:rsidR="00404AFC">
        <w:t xml:space="preserve">A Community of </w:t>
      </w:r>
      <w:r w:rsidR="00050277">
        <w:t>Spiritual and Reli</w:t>
      </w:r>
      <w:r w:rsidR="00050277" w:rsidRPr="00050277">
        <w:t>g</w:t>
      </w:r>
      <w:r w:rsidR="00050277">
        <w:t>ious Practices</w:t>
      </w:r>
    </w:p>
    <w:p w14:paraId="243F1CA5" w14:textId="77777777" w:rsidR="00050277" w:rsidRDefault="00050277" w:rsidP="00EB6327"/>
    <w:p w14:paraId="5759A981" w14:textId="77777777" w:rsidR="00EB6327" w:rsidRDefault="00EB6327" w:rsidP="00EB6327">
      <w:r>
        <w:t xml:space="preserve">Schools that educate and form students in the Catholic faith and spiritual life create a community that engages students (and adults) in the following Catholic Christian practices as integral to the school’s identity and mission.  </w:t>
      </w:r>
    </w:p>
    <w:p w14:paraId="25C8973A" w14:textId="77777777" w:rsidR="00EB6327" w:rsidRDefault="00EB6327" w:rsidP="00EB6327"/>
    <w:p w14:paraId="1B5E4BFD" w14:textId="77777777" w:rsidR="00EB6327" w:rsidRPr="00F2164E" w:rsidRDefault="00EB6327" w:rsidP="00EB6327">
      <w:pPr>
        <w:rPr>
          <w:b/>
          <w:bCs/>
        </w:rPr>
      </w:pPr>
      <w:r w:rsidRPr="00F2164E">
        <w:rPr>
          <w:b/>
          <w:bCs/>
        </w:rPr>
        <w:t>Community Life</w:t>
      </w:r>
    </w:p>
    <w:p w14:paraId="0B95DA11" w14:textId="77777777" w:rsidR="00EB6327" w:rsidRDefault="00EB6327" w:rsidP="00EB6327">
      <w:pPr>
        <w:numPr>
          <w:ilvl w:val="0"/>
          <w:numId w:val="51"/>
        </w:numPr>
        <w:rPr>
          <w:rFonts w:cstheme="minorHAnsi"/>
        </w:rPr>
      </w:pPr>
      <w:r>
        <w:rPr>
          <w:rFonts w:cstheme="minorHAnsi"/>
        </w:rPr>
        <w:t xml:space="preserve">Honoring and respecting the dignity of each person, who is created in the image and likeness of God </w:t>
      </w:r>
    </w:p>
    <w:p w14:paraId="0EDB77A6" w14:textId="77777777" w:rsidR="00EB6327" w:rsidRDefault="00EB6327" w:rsidP="00EB6327">
      <w:pPr>
        <w:numPr>
          <w:ilvl w:val="0"/>
          <w:numId w:val="51"/>
        </w:numPr>
        <w:rPr>
          <w:rFonts w:cstheme="minorHAnsi"/>
        </w:rPr>
      </w:pPr>
      <w:r>
        <w:rPr>
          <w:rFonts w:cstheme="minorHAnsi"/>
        </w:rPr>
        <w:t xml:space="preserve">Believing in the living presence of God in each person, in the community, and in the world </w:t>
      </w:r>
    </w:p>
    <w:p w14:paraId="1489DAFF" w14:textId="77777777" w:rsidR="00EB6327" w:rsidRDefault="00EB6327" w:rsidP="00EB6327">
      <w:pPr>
        <w:numPr>
          <w:ilvl w:val="0"/>
          <w:numId w:val="51"/>
        </w:numPr>
        <w:rPr>
          <w:rFonts w:cstheme="minorHAnsi"/>
        </w:rPr>
      </w:pPr>
      <w:r>
        <w:rPr>
          <w:rFonts w:cstheme="minorHAnsi"/>
        </w:rPr>
        <w:t xml:space="preserve">Being a community of hospitality and welcome for all people </w:t>
      </w:r>
    </w:p>
    <w:p w14:paraId="07A32B40" w14:textId="77777777" w:rsidR="00EB6327" w:rsidRDefault="00EB6327" w:rsidP="00EB6327">
      <w:pPr>
        <w:numPr>
          <w:ilvl w:val="0"/>
          <w:numId w:val="51"/>
        </w:numPr>
        <w:rPr>
          <w:rFonts w:cstheme="minorHAnsi"/>
        </w:rPr>
      </w:pPr>
      <w:r>
        <w:rPr>
          <w:rFonts w:cstheme="minorHAnsi"/>
        </w:rPr>
        <w:t xml:space="preserve">Celebrating the cultural diversity in the community and their unique faith, heritage, and traditions </w:t>
      </w:r>
    </w:p>
    <w:p w14:paraId="19BEFC16" w14:textId="77777777" w:rsidR="00EB6327" w:rsidRDefault="00EB6327" w:rsidP="00EB6327">
      <w:pPr>
        <w:rPr>
          <w:rFonts w:cstheme="minorHAnsi"/>
        </w:rPr>
      </w:pPr>
    </w:p>
    <w:p w14:paraId="4ED9968F" w14:textId="77777777" w:rsidR="00EB6327" w:rsidRPr="00F2164E" w:rsidRDefault="00EB6327" w:rsidP="00EB6327">
      <w:pPr>
        <w:rPr>
          <w:b/>
          <w:bCs/>
        </w:rPr>
      </w:pPr>
      <w:r w:rsidRPr="00F2164E">
        <w:rPr>
          <w:b/>
          <w:bCs/>
        </w:rPr>
        <w:t>Spiritual &amp; Religious Life</w:t>
      </w:r>
    </w:p>
    <w:p w14:paraId="0C71B921" w14:textId="77777777" w:rsidR="00EB6327" w:rsidRPr="00197408" w:rsidRDefault="00EB6327" w:rsidP="00EB6327">
      <w:pPr>
        <w:numPr>
          <w:ilvl w:val="0"/>
          <w:numId w:val="51"/>
        </w:numPr>
        <w:rPr>
          <w:rFonts w:cstheme="minorHAnsi"/>
        </w:rPr>
      </w:pPr>
      <w:r>
        <w:rPr>
          <w:rFonts w:cstheme="minorHAnsi"/>
        </w:rPr>
        <w:t>Fostering a person</w:t>
      </w:r>
      <w:r w:rsidRPr="00197408">
        <w:rPr>
          <w:rFonts w:cstheme="minorHAnsi"/>
        </w:rPr>
        <w:t>al relationship with Jesus</w:t>
      </w:r>
      <w:r>
        <w:rPr>
          <w:rFonts w:cstheme="minorHAnsi"/>
        </w:rPr>
        <w:t xml:space="preserve"> Christ  </w:t>
      </w:r>
    </w:p>
    <w:p w14:paraId="01D7DDEA" w14:textId="77777777" w:rsidR="00EB6327" w:rsidRPr="00197408" w:rsidRDefault="00EB6327" w:rsidP="00EB6327">
      <w:pPr>
        <w:numPr>
          <w:ilvl w:val="0"/>
          <w:numId w:val="51"/>
        </w:numPr>
        <w:rPr>
          <w:rFonts w:cstheme="minorHAnsi"/>
        </w:rPr>
      </w:pPr>
      <w:r>
        <w:rPr>
          <w:rFonts w:cstheme="minorHAnsi"/>
        </w:rPr>
        <w:t>F</w:t>
      </w:r>
      <w:r w:rsidRPr="00197408">
        <w:rPr>
          <w:rFonts w:cstheme="minorHAnsi"/>
        </w:rPr>
        <w:t>inding a life of meaning and purpose in living the Christian faith a</w:t>
      </w:r>
      <w:r>
        <w:rPr>
          <w:rFonts w:cstheme="minorHAnsi"/>
        </w:rPr>
        <w:t>s a</w:t>
      </w:r>
      <w:r w:rsidRPr="00197408">
        <w:rPr>
          <w:rFonts w:cstheme="minorHAnsi"/>
        </w:rPr>
        <w:t xml:space="preserve"> way of life</w:t>
      </w:r>
    </w:p>
    <w:p w14:paraId="516912F4" w14:textId="77777777" w:rsidR="00EB6327" w:rsidRPr="00197408" w:rsidRDefault="00EB6327" w:rsidP="00EB6327">
      <w:pPr>
        <w:numPr>
          <w:ilvl w:val="0"/>
          <w:numId w:val="51"/>
        </w:numPr>
        <w:rPr>
          <w:rFonts w:cstheme="minorHAnsi"/>
        </w:rPr>
      </w:pPr>
      <w:r>
        <w:rPr>
          <w:rFonts w:cstheme="minorHAnsi"/>
        </w:rPr>
        <w:t>Experiencing, exploring, and r</w:t>
      </w:r>
      <w:r w:rsidRPr="00197408">
        <w:rPr>
          <w:rFonts w:cstheme="minorHAnsi"/>
        </w:rPr>
        <w:t>eading the Bible and how its message applies to life today</w:t>
      </w:r>
    </w:p>
    <w:p w14:paraId="4708F648" w14:textId="77777777" w:rsidR="00EB6327" w:rsidRPr="00197408" w:rsidRDefault="00EB6327" w:rsidP="00EB6327">
      <w:pPr>
        <w:numPr>
          <w:ilvl w:val="0"/>
          <w:numId w:val="51"/>
        </w:numPr>
        <w:rPr>
          <w:rFonts w:cstheme="minorHAnsi"/>
        </w:rPr>
      </w:pPr>
      <w:r>
        <w:rPr>
          <w:rFonts w:cstheme="minorHAnsi"/>
        </w:rPr>
        <w:t>E</w:t>
      </w:r>
      <w:r w:rsidRPr="00197408">
        <w:rPr>
          <w:rFonts w:cstheme="minorHAnsi"/>
        </w:rPr>
        <w:t xml:space="preserve">xploring the </w:t>
      </w:r>
      <w:r>
        <w:rPr>
          <w:rFonts w:cstheme="minorHAnsi"/>
        </w:rPr>
        <w:t xml:space="preserve">Catholic </w:t>
      </w:r>
      <w:r w:rsidRPr="00197408">
        <w:rPr>
          <w:rFonts w:cstheme="minorHAnsi"/>
        </w:rPr>
        <w:t>Christian story</w:t>
      </w:r>
      <w:r>
        <w:rPr>
          <w:rFonts w:cstheme="minorHAnsi"/>
        </w:rPr>
        <w:t xml:space="preserve"> and faith tradition,</w:t>
      </w:r>
      <w:r w:rsidRPr="00197408">
        <w:rPr>
          <w:rFonts w:cstheme="minorHAnsi"/>
        </w:rPr>
        <w:t xml:space="preserve"> and </w:t>
      </w:r>
      <w:r>
        <w:rPr>
          <w:rFonts w:cstheme="minorHAnsi"/>
        </w:rPr>
        <w:t xml:space="preserve">discovering </w:t>
      </w:r>
      <w:r w:rsidRPr="00197408">
        <w:rPr>
          <w:rFonts w:cstheme="minorHAnsi"/>
        </w:rPr>
        <w:t>its meaning for life today</w:t>
      </w:r>
    </w:p>
    <w:p w14:paraId="3DDCF841" w14:textId="77777777" w:rsidR="00EB6327" w:rsidRPr="00197408" w:rsidRDefault="00EB6327" w:rsidP="00EB6327">
      <w:pPr>
        <w:numPr>
          <w:ilvl w:val="0"/>
          <w:numId w:val="51"/>
        </w:numPr>
        <w:rPr>
          <w:rFonts w:cstheme="minorHAnsi"/>
        </w:rPr>
      </w:pPr>
      <w:r>
        <w:rPr>
          <w:rFonts w:cstheme="minorHAnsi"/>
        </w:rPr>
        <w:t>W</w:t>
      </w:r>
      <w:r w:rsidRPr="00197408">
        <w:rPr>
          <w:rFonts w:cstheme="minorHAnsi"/>
        </w:rPr>
        <w:t xml:space="preserve">orshipping God through liturgies and </w:t>
      </w:r>
      <w:r>
        <w:rPr>
          <w:rFonts w:cstheme="minorHAnsi"/>
        </w:rPr>
        <w:t>M</w:t>
      </w:r>
      <w:r w:rsidRPr="00197408">
        <w:rPr>
          <w:rFonts w:cstheme="minorHAnsi"/>
        </w:rPr>
        <w:t>asses</w:t>
      </w:r>
    </w:p>
    <w:p w14:paraId="612CB61F" w14:textId="77777777" w:rsidR="00EB6327" w:rsidRPr="00197408" w:rsidRDefault="00EB6327" w:rsidP="00EB6327">
      <w:pPr>
        <w:numPr>
          <w:ilvl w:val="0"/>
          <w:numId w:val="51"/>
        </w:numPr>
        <w:rPr>
          <w:rFonts w:cstheme="minorHAnsi"/>
        </w:rPr>
      </w:pPr>
      <w:r>
        <w:rPr>
          <w:rFonts w:cstheme="minorHAnsi"/>
        </w:rPr>
        <w:t>C</w:t>
      </w:r>
      <w:r w:rsidRPr="00197408">
        <w:rPr>
          <w:rFonts w:cstheme="minorHAnsi"/>
        </w:rPr>
        <w:t xml:space="preserve">elebrating the church year seasons </w:t>
      </w:r>
    </w:p>
    <w:p w14:paraId="0B539B4E" w14:textId="77777777" w:rsidR="00EB6327" w:rsidRDefault="00EB6327" w:rsidP="00EB6327">
      <w:pPr>
        <w:numPr>
          <w:ilvl w:val="0"/>
          <w:numId w:val="51"/>
        </w:numPr>
        <w:rPr>
          <w:rFonts w:cstheme="minorHAnsi"/>
        </w:rPr>
      </w:pPr>
      <w:r>
        <w:rPr>
          <w:rFonts w:cstheme="minorHAnsi"/>
        </w:rPr>
        <w:t>Learning to p</w:t>
      </w:r>
      <w:r w:rsidRPr="00197408">
        <w:rPr>
          <w:rFonts w:cstheme="minorHAnsi"/>
        </w:rPr>
        <w:t>ray</w:t>
      </w:r>
      <w:r>
        <w:rPr>
          <w:rFonts w:cstheme="minorHAnsi"/>
        </w:rPr>
        <w:t>, and pray</w:t>
      </w:r>
      <w:r w:rsidRPr="00197408">
        <w:rPr>
          <w:rFonts w:cstheme="minorHAnsi"/>
        </w:rPr>
        <w:t>ing</w:t>
      </w:r>
      <w:r>
        <w:rPr>
          <w:rFonts w:cstheme="minorHAnsi"/>
        </w:rPr>
        <w:t>—alone and with others</w:t>
      </w:r>
    </w:p>
    <w:p w14:paraId="2179C339" w14:textId="77777777" w:rsidR="00EB6327" w:rsidRPr="00197408" w:rsidRDefault="00EB6327" w:rsidP="00EB6327">
      <w:pPr>
        <w:numPr>
          <w:ilvl w:val="0"/>
          <w:numId w:val="51"/>
        </w:numPr>
        <w:rPr>
          <w:rFonts w:cstheme="minorHAnsi"/>
        </w:rPr>
      </w:pPr>
      <w:r>
        <w:rPr>
          <w:rFonts w:cstheme="minorHAnsi"/>
        </w:rPr>
        <w:t>G</w:t>
      </w:r>
      <w:r w:rsidRPr="00197408">
        <w:rPr>
          <w:rFonts w:cstheme="minorHAnsi"/>
        </w:rPr>
        <w:t xml:space="preserve">rowing spiritually through </w:t>
      </w:r>
      <w:r>
        <w:rPr>
          <w:rFonts w:cstheme="minorHAnsi"/>
        </w:rPr>
        <w:t xml:space="preserve">prayer practices, spiritual disciplines, and retreat experiences </w:t>
      </w:r>
    </w:p>
    <w:p w14:paraId="57432AE9" w14:textId="77777777" w:rsidR="00EB6327" w:rsidRPr="00197408" w:rsidRDefault="00EB6327" w:rsidP="00EB6327">
      <w:pPr>
        <w:numPr>
          <w:ilvl w:val="0"/>
          <w:numId w:val="51"/>
        </w:numPr>
        <w:rPr>
          <w:rFonts w:cstheme="minorHAnsi"/>
        </w:rPr>
      </w:pPr>
      <w:r>
        <w:rPr>
          <w:rFonts w:cstheme="minorHAnsi"/>
        </w:rPr>
        <w:t>L</w:t>
      </w:r>
      <w:r w:rsidRPr="00197408">
        <w:rPr>
          <w:rFonts w:cstheme="minorHAnsi"/>
        </w:rPr>
        <w:t xml:space="preserve">earning to live with moral integrity guided by Christian </w:t>
      </w:r>
      <w:r>
        <w:rPr>
          <w:rFonts w:cstheme="minorHAnsi"/>
        </w:rPr>
        <w:t xml:space="preserve">values </w:t>
      </w:r>
    </w:p>
    <w:p w14:paraId="46D2183E" w14:textId="77777777" w:rsidR="00EB6327" w:rsidRPr="00197408" w:rsidRDefault="00EB6327" w:rsidP="00EB6327">
      <w:pPr>
        <w:numPr>
          <w:ilvl w:val="0"/>
          <w:numId w:val="51"/>
        </w:numPr>
        <w:rPr>
          <w:rFonts w:cstheme="minorHAnsi"/>
        </w:rPr>
      </w:pPr>
      <w:r>
        <w:rPr>
          <w:rFonts w:cstheme="minorHAnsi"/>
        </w:rPr>
        <w:t>S</w:t>
      </w:r>
      <w:r w:rsidRPr="00197408">
        <w:rPr>
          <w:rFonts w:cstheme="minorHAnsi"/>
        </w:rPr>
        <w:t>erving those in need, caring for God’s creation, and acting and advocating for justice and peace</w:t>
      </w:r>
    </w:p>
    <w:p w14:paraId="04F8D613" w14:textId="77777777" w:rsidR="00EB6327" w:rsidRDefault="00EB6327" w:rsidP="00EB6327">
      <w:pPr>
        <w:numPr>
          <w:ilvl w:val="0"/>
          <w:numId w:val="51"/>
        </w:numPr>
        <w:rPr>
          <w:rFonts w:cstheme="minorHAnsi"/>
        </w:rPr>
      </w:pPr>
      <w:r>
        <w:rPr>
          <w:rFonts w:cstheme="minorHAnsi"/>
        </w:rPr>
        <w:t xml:space="preserve">Discovering personal God-given </w:t>
      </w:r>
      <w:r w:rsidRPr="00197408">
        <w:rPr>
          <w:rFonts w:cstheme="minorHAnsi"/>
        </w:rPr>
        <w:t xml:space="preserve">gifts and </w:t>
      </w:r>
      <w:r>
        <w:rPr>
          <w:rFonts w:cstheme="minorHAnsi"/>
        </w:rPr>
        <w:t xml:space="preserve">learning how to use them to benefit the community and world </w:t>
      </w:r>
    </w:p>
    <w:p w14:paraId="59393852" w14:textId="77777777" w:rsidR="00EB6327" w:rsidRDefault="00EB6327" w:rsidP="00EB6327"/>
    <w:p w14:paraId="03327C15" w14:textId="04957065" w:rsidR="00EB6327" w:rsidRDefault="00EB6327" w:rsidP="00EB6327">
      <w:pPr>
        <w:ind w:left="360" w:hanging="360"/>
      </w:pPr>
      <w:r w:rsidRPr="003A184C">
        <w:rPr>
          <w:b/>
          <w:bCs/>
        </w:rPr>
        <w:t>For children</w:t>
      </w:r>
      <w:r>
        <w:rPr>
          <w:b/>
          <w:bCs/>
        </w:rPr>
        <w:t xml:space="preserve">: </w:t>
      </w:r>
      <w:r>
        <w:t xml:space="preserve">The emphasis is on </w:t>
      </w:r>
      <w:r w:rsidRPr="003A184C">
        <w:rPr>
          <w:b/>
          <w:bCs/>
          <w:i/>
          <w:iCs/>
        </w:rPr>
        <w:t>experiencing</w:t>
      </w:r>
      <w:r>
        <w:t xml:space="preserve"> faith and </w:t>
      </w:r>
      <w:r w:rsidRPr="003A184C">
        <w:rPr>
          <w:b/>
          <w:bCs/>
          <w:i/>
          <w:iCs/>
        </w:rPr>
        <w:t>belonging</w:t>
      </w:r>
      <w:r>
        <w:t xml:space="preserve"> to a faith community. Schools provide an immersion into the Catholic faith through faith forming practices embodied in the life of the school community. </w:t>
      </w:r>
    </w:p>
    <w:p w14:paraId="74058304" w14:textId="77777777" w:rsidR="00412696" w:rsidRDefault="00412696" w:rsidP="00EB6327">
      <w:pPr>
        <w:ind w:left="360" w:hanging="360"/>
      </w:pPr>
    </w:p>
    <w:p w14:paraId="42CEE062" w14:textId="77777777" w:rsidR="00EB6327" w:rsidRPr="00967FF2" w:rsidRDefault="00EB6327" w:rsidP="00EB6327">
      <w:pPr>
        <w:ind w:left="360" w:hanging="360"/>
      </w:pPr>
      <w:r w:rsidRPr="004B6121">
        <w:rPr>
          <w:b/>
          <w:bCs/>
        </w:rPr>
        <w:t>For adolescents</w:t>
      </w:r>
      <w:r>
        <w:rPr>
          <w:b/>
          <w:bCs/>
        </w:rPr>
        <w:t>:</w:t>
      </w:r>
      <w:r>
        <w:t xml:space="preserve"> Building on experiencing and belonging in childhood, the emphasis moves to the young person building or constructing a spiritual/religious life by </w:t>
      </w:r>
      <w:r w:rsidRPr="004B6121">
        <w:rPr>
          <w:b/>
          <w:bCs/>
          <w:i/>
          <w:iCs/>
        </w:rPr>
        <w:t>exploring</w:t>
      </w:r>
      <w:r>
        <w:t xml:space="preserve">, </w:t>
      </w:r>
      <w:r w:rsidRPr="004B6121">
        <w:rPr>
          <w:b/>
          <w:bCs/>
          <w:i/>
          <w:iCs/>
        </w:rPr>
        <w:t>discerning</w:t>
      </w:r>
      <w:r>
        <w:t xml:space="preserve">, and </w:t>
      </w:r>
      <w:r w:rsidRPr="004B6121">
        <w:rPr>
          <w:b/>
          <w:bCs/>
          <w:i/>
          <w:iCs/>
        </w:rPr>
        <w:t>integrating</w:t>
      </w:r>
      <w:r>
        <w:t xml:space="preserve"> beliefs and practices into one’s life. </w:t>
      </w:r>
    </w:p>
    <w:p w14:paraId="537C2227" w14:textId="7A6EBFDB" w:rsidR="00D03C76" w:rsidRDefault="00D03C76">
      <w:pPr>
        <w:rPr>
          <w:rFonts w:ascii="Candara" w:eastAsiaTheme="majorEastAsia" w:hAnsi="Candara" w:cstheme="majorBidi"/>
          <w:sz w:val="32"/>
        </w:rPr>
      </w:pPr>
    </w:p>
    <w:p w14:paraId="559C8868" w14:textId="284E8AD5" w:rsidR="00EB6327" w:rsidRDefault="006B299D" w:rsidP="006B299D">
      <w:pPr>
        <w:pStyle w:val="Heading3"/>
      </w:pPr>
      <w:r>
        <w:t xml:space="preserve">2. </w:t>
      </w:r>
      <w:r w:rsidR="00EB6327">
        <w:t>The Challenge of Spiritual and Religious Diversity</w:t>
      </w:r>
    </w:p>
    <w:p w14:paraId="7129E33B" w14:textId="77777777" w:rsidR="00EB6327" w:rsidRDefault="00EB6327" w:rsidP="00EB6327"/>
    <w:p w14:paraId="6EFF4C63" w14:textId="77777777" w:rsidR="00EB6327" w:rsidRDefault="00EB6327" w:rsidP="00EB6327">
      <w:pPr>
        <w:numPr>
          <w:ilvl w:val="0"/>
          <w:numId w:val="49"/>
        </w:numPr>
      </w:pPr>
      <w:r>
        <w:t xml:space="preserve">Declining numbers of people (children, teens, adults) participating in religious communities </w:t>
      </w:r>
    </w:p>
    <w:p w14:paraId="532258D7" w14:textId="77777777" w:rsidR="00EB6327" w:rsidRDefault="00EB6327" w:rsidP="00EB6327">
      <w:pPr>
        <w:numPr>
          <w:ilvl w:val="0"/>
          <w:numId w:val="49"/>
        </w:numPr>
      </w:pPr>
      <w:r>
        <w:t>Increasing age (and deaths) of the Christians most engaged in a religious community</w:t>
      </w:r>
    </w:p>
    <w:p w14:paraId="67B71914" w14:textId="77777777" w:rsidR="00EB6327" w:rsidRDefault="00EB6327" w:rsidP="00EB6327">
      <w:pPr>
        <w:numPr>
          <w:ilvl w:val="0"/>
          <w:numId w:val="49"/>
        </w:numPr>
      </w:pPr>
      <w:r>
        <w:t>Rising numbers  of disaffiliation among younger generations (40s and younger)</w:t>
      </w:r>
    </w:p>
    <w:p w14:paraId="764A0076" w14:textId="77777777" w:rsidR="00EB6327" w:rsidRDefault="00EB6327" w:rsidP="00EB6327">
      <w:pPr>
        <w:numPr>
          <w:ilvl w:val="0"/>
          <w:numId w:val="49"/>
        </w:numPr>
      </w:pPr>
      <w:r>
        <w:t>Rising number of children growing up in second generation religiously unaffiliated home, i.e., their parents disaffiliated and not transmitting a religious faith and practice at home</w:t>
      </w:r>
    </w:p>
    <w:p w14:paraId="2E056B07" w14:textId="5C37105B" w:rsidR="00D03C76" w:rsidRDefault="00D03C76">
      <w:pPr>
        <w:rPr>
          <w:b/>
          <w:bCs/>
        </w:rPr>
      </w:pPr>
    </w:p>
    <w:p w14:paraId="323259EC" w14:textId="77777777" w:rsidR="006B299D" w:rsidRDefault="006B299D">
      <w:pPr>
        <w:rPr>
          <w:b/>
          <w:bCs/>
        </w:rPr>
      </w:pPr>
      <w:r>
        <w:rPr>
          <w:b/>
          <w:bCs/>
        </w:rPr>
        <w:br w:type="page"/>
      </w:r>
    </w:p>
    <w:p w14:paraId="0132C65D" w14:textId="6830C63F" w:rsidR="00EB6327" w:rsidRPr="00F2164E" w:rsidRDefault="00EB6327" w:rsidP="00EB6327">
      <w:pPr>
        <w:jc w:val="center"/>
        <w:rPr>
          <w:b/>
          <w:bCs/>
        </w:rPr>
      </w:pPr>
      <w:r w:rsidRPr="00F2164E">
        <w:rPr>
          <w:b/>
          <w:bCs/>
        </w:rPr>
        <w:lastRenderedPageBreak/>
        <w:t>A Continuum of Belief and Practice</w:t>
      </w:r>
    </w:p>
    <w:p w14:paraId="13F09BAE" w14:textId="77777777" w:rsidR="00EB6327" w:rsidRPr="00276457" w:rsidRDefault="00EB6327" w:rsidP="00EB6327"/>
    <w:tbl>
      <w:tblPr>
        <w:tblStyle w:val="TableGrid"/>
        <w:tblW w:w="0" w:type="auto"/>
        <w:jc w:val="center"/>
        <w:tblLook w:val="04A0" w:firstRow="1" w:lastRow="0" w:firstColumn="1" w:lastColumn="0" w:noHBand="0" w:noVBand="1"/>
      </w:tblPr>
      <w:tblGrid>
        <w:gridCol w:w="1551"/>
        <w:gridCol w:w="2134"/>
        <w:gridCol w:w="2443"/>
        <w:gridCol w:w="1857"/>
        <w:gridCol w:w="2229"/>
      </w:tblGrid>
      <w:tr w:rsidR="00EB6327" w14:paraId="6F6A457A" w14:textId="77777777" w:rsidTr="00E42E09">
        <w:trPr>
          <w:jc w:val="center"/>
        </w:trPr>
        <w:tc>
          <w:tcPr>
            <w:tcW w:w="0" w:type="auto"/>
          </w:tcPr>
          <w:p w14:paraId="1091170A" w14:textId="77777777" w:rsidR="00EB6327" w:rsidRDefault="00EB6327" w:rsidP="00E42E09">
            <w:pPr>
              <w:jc w:val="center"/>
            </w:pPr>
            <w:r w:rsidRPr="005055FC">
              <w:rPr>
                <w:b/>
                <w:bCs/>
              </w:rPr>
              <w:t xml:space="preserve">Inactive </w:t>
            </w:r>
            <w:r>
              <w:rPr>
                <w:b/>
                <w:bCs/>
              </w:rPr>
              <w:t>N</w:t>
            </w:r>
            <w:r w:rsidRPr="005055FC">
              <w:rPr>
                <w:b/>
                <w:bCs/>
              </w:rPr>
              <w:t>onbelievers</w:t>
            </w:r>
          </w:p>
          <w:p w14:paraId="292D9BC9" w14:textId="77777777" w:rsidR="00EB6327" w:rsidRDefault="00EB6327" w:rsidP="00E42E09">
            <w:pPr>
              <w:jc w:val="center"/>
            </w:pPr>
            <w:r>
              <w:t>Do not believe in God</w:t>
            </w:r>
          </w:p>
          <w:p w14:paraId="55BE323E" w14:textId="77777777" w:rsidR="00EB6327" w:rsidRDefault="00EB6327" w:rsidP="00E42E09"/>
        </w:tc>
        <w:tc>
          <w:tcPr>
            <w:tcW w:w="2134" w:type="dxa"/>
          </w:tcPr>
          <w:p w14:paraId="7C9A49E7" w14:textId="77777777" w:rsidR="00EB6327" w:rsidRPr="005055FC" w:rsidRDefault="00EB6327" w:rsidP="00E42E09">
            <w:pPr>
              <w:jc w:val="center"/>
              <w:rPr>
                <w:b/>
                <w:bCs/>
              </w:rPr>
            </w:pPr>
            <w:r w:rsidRPr="005055FC">
              <w:rPr>
                <w:b/>
                <w:bCs/>
              </w:rPr>
              <w:t>Inactive Believers</w:t>
            </w:r>
          </w:p>
          <w:p w14:paraId="46120F1D" w14:textId="77777777" w:rsidR="00EB6327" w:rsidRDefault="00EB6327" w:rsidP="00E42E09">
            <w:pPr>
              <w:jc w:val="center"/>
            </w:pPr>
            <w:r>
              <w:t>Believe in God, attend religious services less than once a month, and only slightly spiritual</w:t>
            </w:r>
          </w:p>
        </w:tc>
        <w:tc>
          <w:tcPr>
            <w:tcW w:w="2443" w:type="dxa"/>
          </w:tcPr>
          <w:p w14:paraId="3DDAB077" w14:textId="77777777" w:rsidR="00EB6327" w:rsidRDefault="00EB6327" w:rsidP="00E42E09">
            <w:pPr>
              <w:jc w:val="center"/>
              <w:rPr>
                <w:b/>
                <w:bCs/>
              </w:rPr>
            </w:pPr>
            <w:r w:rsidRPr="005055FC">
              <w:rPr>
                <w:b/>
                <w:bCs/>
              </w:rPr>
              <w:t xml:space="preserve">Spiritual but not </w:t>
            </w:r>
            <w:r>
              <w:rPr>
                <w:b/>
                <w:bCs/>
              </w:rPr>
              <w:t>R</w:t>
            </w:r>
            <w:r w:rsidRPr="005055FC">
              <w:rPr>
                <w:b/>
                <w:bCs/>
              </w:rPr>
              <w:t>eligious</w:t>
            </w:r>
          </w:p>
          <w:p w14:paraId="09B09269" w14:textId="77777777" w:rsidR="00EB6327" w:rsidRDefault="00EB6327" w:rsidP="00E42E09">
            <w:pPr>
              <w:jc w:val="center"/>
            </w:pPr>
            <w:r w:rsidRPr="005055FC">
              <w:t>Very</w:t>
            </w:r>
            <w:r>
              <w:t xml:space="preserve"> or moderately spiritual persons but attend religious services less than once a month</w:t>
            </w:r>
          </w:p>
        </w:tc>
        <w:tc>
          <w:tcPr>
            <w:tcW w:w="0" w:type="auto"/>
          </w:tcPr>
          <w:p w14:paraId="55ED7D11" w14:textId="77777777" w:rsidR="00EB6327" w:rsidRPr="005055FC" w:rsidRDefault="00EB6327" w:rsidP="00E42E09">
            <w:pPr>
              <w:jc w:val="center"/>
              <w:rPr>
                <w:b/>
                <w:bCs/>
              </w:rPr>
            </w:pPr>
            <w:r w:rsidRPr="005055FC">
              <w:rPr>
                <w:b/>
                <w:bCs/>
              </w:rPr>
              <w:t xml:space="preserve">Involved </w:t>
            </w:r>
            <w:r>
              <w:rPr>
                <w:b/>
                <w:bCs/>
              </w:rPr>
              <w:t>B</w:t>
            </w:r>
            <w:r w:rsidRPr="005055FC">
              <w:rPr>
                <w:b/>
                <w:bCs/>
              </w:rPr>
              <w:t>eliever</w:t>
            </w:r>
          </w:p>
          <w:p w14:paraId="12E3D47D" w14:textId="77777777" w:rsidR="00EB6327" w:rsidRDefault="00EB6327" w:rsidP="00E42E09">
            <w:pPr>
              <w:jc w:val="center"/>
            </w:pPr>
            <w:r>
              <w:t>Believe in God and attend religious services at least once per month</w:t>
            </w:r>
          </w:p>
        </w:tc>
        <w:tc>
          <w:tcPr>
            <w:tcW w:w="0" w:type="auto"/>
          </w:tcPr>
          <w:p w14:paraId="495B74AF" w14:textId="77777777" w:rsidR="00EB6327" w:rsidRDefault="00EB6327" w:rsidP="00E42E09">
            <w:pPr>
              <w:jc w:val="center"/>
              <w:rPr>
                <w:b/>
                <w:bCs/>
              </w:rPr>
            </w:pPr>
            <w:r>
              <w:rPr>
                <w:b/>
                <w:bCs/>
              </w:rPr>
              <w:t>Active Believer</w:t>
            </w:r>
          </w:p>
          <w:p w14:paraId="54983D08" w14:textId="77777777" w:rsidR="00EB6327" w:rsidRPr="00513E73" w:rsidRDefault="00EB6327" w:rsidP="00E42E09">
            <w:pPr>
              <w:jc w:val="center"/>
            </w:pPr>
            <w:r>
              <w:t>Believe in God, attend religious services weekly, involved in a church community</w:t>
            </w:r>
          </w:p>
        </w:tc>
      </w:tr>
    </w:tbl>
    <w:p w14:paraId="5AF856E6" w14:textId="77777777" w:rsidR="00EB6327" w:rsidRDefault="00EB6327" w:rsidP="00EB6327"/>
    <w:p w14:paraId="042A9FE2" w14:textId="77777777" w:rsidR="00EB6327" w:rsidRDefault="00EB6327" w:rsidP="00EB6327">
      <w:r>
        <w:t>O</w:t>
      </w:r>
      <w:r w:rsidRPr="00453775">
        <w:t>ne of the consequences of th</w:t>
      </w:r>
      <w:r>
        <w:t>e disaffiliation</w:t>
      </w:r>
      <w:r w:rsidRPr="00453775">
        <w:t xml:space="preserve"> </w:t>
      </w:r>
      <w:r>
        <w:t xml:space="preserve">and involvement </w:t>
      </w:r>
      <w:r w:rsidRPr="00453775">
        <w:t xml:space="preserve">trend is the decline in passing on faith from generation to generation. </w:t>
      </w:r>
      <w:r>
        <w:t>W</w:t>
      </w:r>
      <w:r w:rsidRPr="00453775">
        <w:t xml:space="preserve">ho is socializing the next generation into the Christian faith? Who is enriching the faith life of parents and grandparents and equipping them to transmit the Christian faith to the young? </w:t>
      </w:r>
      <w:r>
        <w:t xml:space="preserve">How can we </w:t>
      </w:r>
      <w:r w:rsidRPr="00453775">
        <w:t>develop the foundation</w:t>
      </w:r>
      <w:r>
        <w:t>s</w:t>
      </w:r>
      <w:r w:rsidRPr="00453775">
        <w:t xml:space="preserve"> for a life of faith in the new generation and their parents</w:t>
      </w:r>
      <w:r>
        <w:t>?</w:t>
      </w:r>
    </w:p>
    <w:p w14:paraId="72444AE9" w14:textId="77777777" w:rsidR="00EB6327" w:rsidRDefault="00EB6327" w:rsidP="00EB6327"/>
    <w:p w14:paraId="0EFFA73A" w14:textId="1EC12CD0" w:rsidR="00D37E5D" w:rsidRDefault="006B299D" w:rsidP="006B299D">
      <w:pPr>
        <w:pStyle w:val="Heading3"/>
      </w:pPr>
      <w:r>
        <w:t xml:space="preserve">3. </w:t>
      </w:r>
      <w:r w:rsidR="002A689C">
        <w:t xml:space="preserve">The Challenge of </w:t>
      </w:r>
      <w:r w:rsidR="00C81901">
        <w:t>Faith Unbundl</w:t>
      </w:r>
      <w:r w:rsidR="002A689C">
        <w:t>ing</w:t>
      </w:r>
    </w:p>
    <w:p w14:paraId="6DAD886E" w14:textId="6FD42E06" w:rsidR="00D37E5D" w:rsidRDefault="006B299D" w:rsidP="006B299D">
      <w:r>
        <w:t>(</w:t>
      </w:r>
      <w:r w:rsidR="00D37E5D" w:rsidRPr="00060A14">
        <w:rPr>
          <w:i/>
          <w:iCs/>
        </w:rPr>
        <w:t>The State of Religion and Young People 2021</w:t>
      </w:r>
      <w:r w:rsidR="00D37E5D">
        <w:t>, Springtide Research Institute</w:t>
      </w:r>
      <w:r>
        <w:t>)</w:t>
      </w:r>
    </w:p>
    <w:p w14:paraId="04D693AB" w14:textId="77777777" w:rsidR="00D37E5D" w:rsidRDefault="00D37E5D" w:rsidP="00060A14"/>
    <w:p w14:paraId="12DF5944" w14:textId="77777777" w:rsidR="00DF05A3" w:rsidRDefault="00D37E5D" w:rsidP="00060A14">
      <w:r>
        <w:t>Our dat</w:t>
      </w:r>
      <w:r w:rsidR="00DF05A3">
        <w:t>a</w:t>
      </w:r>
      <w:r>
        <w:t xml:space="preserve"> are clear: </w:t>
      </w:r>
      <w:r w:rsidR="00DF05A3">
        <w:t xml:space="preserve">young people are not turning to religious leaders, communities, practices, or beliefs in times of uncertainty or difficulty, though the majority of young people nonetheless identify as religious or spiritual. </w:t>
      </w:r>
    </w:p>
    <w:p w14:paraId="73D01C95" w14:textId="77777777" w:rsidR="00DF05A3" w:rsidRDefault="00DF05A3" w:rsidP="00060A14"/>
    <w:p w14:paraId="4A5D4D9A" w14:textId="7A70EDF3" w:rsidR="00DF05A3" w:rsidRDefault="00DF05A3" w:rsidP="00060A14">
      <w:r>
        <w:t xml:space="preserve">In orders, young people who identify as “religious” don’t necessarily participate in religion in the traditional sense. The majority </w:t>
      </w:r>
      <w:r w:rsidR="0000638E">
        <w:t xml:space="preserve">are not accepting </w:t>
      </w:r>
      <w:r w:rsidR="00B33F58">
        <w:t xml:space="preserve">the whole “bundle” of rituals, practices, and beliefs that religious institutions offer. </w:t>
      </w:r>
    </w:p>
    <w:p w14:paraId="59656F79" w14:textId="237259E3" w:rsidR="00B33F58" w:rsidRDefault="00B33F58" w:rsidP="00060A14"/>
    <w:p w14:paraId="74EF26A3" w14:textId="73A87713" w:rsidR="00B33F58" w:rsidRDefault="00B33F58" w:rsidP="00060A14">
      <w:r>
        <w:t>Faith, or “being religious,” among the youngest generations is more “unbundled and worth a close</w:t>
      </w:r>
      <w:r w:rsidR="002C6F21">
        <w:t xml:space="preserve"> </w:t>
      </w:r>
      <w:r>
        <w:t>look</w:t>
      </w:r>
      <w:r w:rsidR="002C6F21">
        <w:t>, especially because our data show that young people who identify as “religious” also report that in almost every facet of their lives they are flourishing more than young people who identify as “not religious.”</w:t>
      </w:r>
    </w:p>
    <w:p w14:paraId="20ED08F1" w14:textId="407CD4E6" w:rsidR="002C6F21" w:rsidRDefault="002C6F21" w:rsidP="00060A14"/>
    <w:p w14:paraId="1000631C" w14:textId="76932131" w:rsidR="002C6F21" w:rsidRPr="0020568B" w:rsidRDefault="0020568B" w:rsidP="00060A14">
      <w:pPr>
        <w:pStyle w:val="Heading4"/>
      </w:pPr>
      <w:r w:rsidRPr="0020568B">
        <w:t>So What is Faith Unbundled</w:t>
      </w:r>
      <w:r>
        <w:t>?</w:t>
      </w:r>
    </w:p>
    <w:p w14:paraId="666D1D9F" w14:textId="056D4B2F" w:rsidR="0020568B" w:rsidRDefault="0020568B" w:rsidP="00060A14"/>
    <w:p w14:paraId="4CE9EE1D" w14:textId="4B364FA9" w:rsidR="0020568B" w:rsidRDefault="0020568B" w:rsidP="00060A14">
      <w:r>
        <w:t>When we speak</w:t>
      </w:r>
      <w:r w:rsidR="00F9333E">
        <w:t xml:space="preserve"> of faith in the report, we mean a person’s beliefs about the self, others, nature, and the transcendent, along with the practices and rituals that express belief. </w:t>
      </w:r>
    </w:p>
    <w:p w14:paraId="7D9AE720" w14:textId="3AA1A392" w:rsidR="00F9333E" w:rsidRDefault="00F9333E" w:rsidP="00060A14"/>
    <w:p w14:paraId="660CF612" w14:textId="48D85F22" w:rsidR="00F9333E" w:rsidRDefault="00F9333E" w:rsidP="00060A14">
      <w:r>
        <w:t xml:space="preserve">When we describe faith as unbundled, we mean that religious young people are not relying on a single religious tradition or organization to form and inform their beliefs and practices. Instead they mix together things </w:t>
      </w:r>
      <w:r w:rsidR="005120CA">
        <w:t xml:space="preserve">from various traditions, religious and otherwise. </w:t>
      </w:r>
    </w:p>
    <w:p w14:paraId="30562F96" w14:textId="2FC66648" w:rsidR="005120CA" w:rsidRDefault="005120CA" w:rsidP="00060A14"/>
    <w:p w14:paraId="694EA435" w14:textId="26612149" w:rsidR="005120CA" w:rsidRPr="005120CA" w:rsidRDefault="005120CA" w:rsidP="00060A14">
      <w:pPr>
        <w:rPr>
          <w:i/>
          <w:iCs/>
        </w:rPr>
      </w:pPr>
      <w:r w:rsidRPr="005120CA">
        <w:rPr>
          <w:b/>
          <w:bCs/>
          <w:i/>
          <w:iCs/>
        </w:rPr>
        <w:t>Faith Unbundled</w:t>
      </w:r>
      <w:r w:rsidRPr="005120CA">
        <w:rPr>
          <w:i/>
          <w:iCs/>
        </w:rPr>
        <w:t xml:space="preserve"> is a term that describes the way young people increasingly construct their faith by combining elements such as beliefs, identity, practices, and community from a variety of religious and non-religious sources, rather than receiving all these things from a single, intact system, or tradition. </w:t>
      </w:r>
    </w:p>
    <w:p w14:paraId="568C2A2D" w14:textId="77777777" w:rsidR="005120CA" w:rsidRDefault="005120CA" w:rsidP="00060A14"/>
    <w:p w14:paraId="2AE4AFBE" w14:textId="781B40C9" w:rsidR="00197FB5" w:rsidRDefault="006C7DC6" w:rsidP="00060A14">
      <w:r>
        <w:t xml:space="preserve">. . . . Young people with unbundled faith will partake in religion, including practices, beliefs, and communities to the degree that suits them, with no formal or permanent commitment. </w:t>
      </w:r>
      <w:r w:rsidR="00DE073D">
        <w:t xml:space="preserve">Springtide sees the phenomena of Faith Unbundled expressed clearly in </w:t>
      </w:r>
      <w:r w:rsidR="00822159">
        <w:t xml:space="preserve">their </w:t>
      </w:r>
      <w:r w:rsidR="00DE073D">
        <w:t xml:space="preserve">data: </w:t>
      </w:r>
    </w:p>
    <w:p w14:paraId="7A62A58E" w14:textId="77777777" w:rsidR="00822159" w:rsidRDefault="00822159" w:rsidP="00060A14"/>
    <w:p w14:paraId="6CE4CA28" w14:textId="77777777" w:rsidR="00197FB5" w:rsidRDefault="00DE073D" w:rsidP="00060A14">
      <w:pPr>
        <w:numPr>
          <w:ilvl w:val="0"/>
          <w:numId w:val="24"/>
        </w:numPr>
      </w:pPr>
      <w:r>
        <w:t>young people who identify with a particular religion but adopt few of none of its practices</w:t>
      </w:r>
    </w:p>
    <w:p w14:paraId="4C68606E" w14:textId="7EB87BE5" w:rsidR="006C7DC6" w:rsidRDefault="00DE073D" w:rsidP="00060A14">
      <w:pPr>
        <w:numPr>
          <w:ilvl w:val="0"/>
          <w:numId w:val="24"/>
        </w:numPr>
      </w:pPr>
      <w:r>
        <w:t xml:space="preserve">young people </w:t>
      </w:r>
      <w:r w:rsidR="00197FB5">
        <w:t>who attend religious services regularly but consider themselves agnostic, atheist, or nothing in particular</w:t>
      </w:r>
    </w:p>
    <w:p w14:paraId="06760A4A" w14:textId="5A238362" w:rsidR="00197FB5" w:rsidRDefault="00197FB5" w:rsidP="00060A14">
      <w:pPr>
        <w:numPr>
          <w:ilvl w:val="0"/>
          <w:numId w:val="24"/>
        </w:numPr>
      </w:pPr>
      <w:r>
        <w:t>young people who are more than twice as likely to practice the arts as a “religious or spiritual practice” than attend weekly faith groups</w:t>
      </w:r>
    </w:p>
    <w:p w14:paraId="1F742610" w14:textId="0BDD99C9" w:rsidR="00197FB5" w:rsidRDefault="00197FB5" w:rsidP="00060A14"/>
    <w:p w14:paraId="4F616971" w14:textId="778A289A" w:rsidR="00467C2F" w:rsidRDefault="00467C2F" w:rsidP="00060A14">
      <w:r>
        <w:lastRenderedPageBreak/>
        <w:t xml:space="preserve">Young people are turning to a wide range of traditions, practices, and belief when asking and answering important questions about their faith: What do I believe? Who am I?” What is my purpose in the world? What practices have value? </w:t>
      </w:r>
    </w:p>
    <w:p w14:paraId="0A4485BF" w14:textId="01CBB626" w:rsidR="00645E0E" w:rsidRDefault="00645E0E" w:rsidP="00060A14"/>
    <w:p w14:paraId="7F178766" w14:textId="15CB886F" w:rsidR="00645E0E" w:rsidRDefault="00645E0E" w:rsidP="00060A14">
      <w:pPr>
        <w:pStyle w:val="Heading4"/>
      </w:pPr>
      <w:r>
        <w:t xml:space="preserve">Hallmarks of Faith Unbundled </w:t>
      </w:r>
    </w:p>
    <w:p w14:paraId="065AC95B" w14:textId="2680F1D8" w:rsidR="00DF05A3" w:rsidRDefault="00DF05A3" w:rsidP="00060A14"/>
    <w:p w14:paraId="3BCAB187" w14:textId="62FF38E5" w:rsidR="005C504F" w:rsidRPr="00713114" w:rsidRDefault="005C504F" w:rsidP="00060A14">
      <w:pPr>
        <w:rPr>
          <w:i/>
          <w:iCs/>
        </w:rPr>
      </w:pPr>
      <w:r w:rsidRPr="00713114">
        <w:rPr>
          <w:i/>
          <w:iCs/>
        </w:rPr>
        <w:t>What does it look like to unbundle belief from a single source or system?</w:t>
      </w:r>
    </w:p>
    <w:p w14:paraId="74369F20" w14:textId="7942EC53" w:rsidR="005C504F" w:rsidRDefault="005C504F" w:rsidP="002A689C">
      <w:pPr>
        <w:ind w:left="360"/>
      </w:pPr>
      <w:r>
        <w:t>It looks like young people who turn to many or various sources when making meaning and discerning what to believe about right and wrong, purpose and calling, salvation and suffering</w:t>
      </w:r>
      <w:r w:rsidR="00713114">
        <w:t xml:space="preserve">, and more. It looks like </w:t>
      </w:r>
      <w:r w:rsidR="00713114" w:rsidRPr="00713114">
        <w:rPr>
          <w:b/>
          <w:bCs/>
        </w:rPr>
        <w:t>curiosity</w:t>
      </w:r>
      <w:r w:rsidR="00713114">
        <w:t>.</w:t>
      </w:r>
    </w:p>
    <w:p w14:paraId="58AA56DA" w14:textId="17712863" w:rsidR="00DF05A3" w:rsidRDefault="00DF05A3" w:rsidP="00060A14"/>
    <w:p w14:paraId="6B2717BB" w14:textId="1995552E" w:rsidR="00713114" w:rsidRPr="00713114" w:rsidRDefault="00713114" w:rsidP="00060A14">
      <w:pPr>
        <w:rPr>
          <w:i/>
          <w:iCs/>
        </w:rPr>
      </w:pPr>
      <w:r w:rsidRPr="00713114">
        <w:rPr>
          <w:i/>
          <w:iCs/>
        </w:rPr>
        <w:t>What does it look like to unbundle identify from a single source of system?</w:t>
      </w:r>
    </w:p>
    <w:p w14:paraId="10F17AC3" w14:textId="4A4AC7C3" w:rsidR="00713114" w:rsidRDefault="00713114" w:rsidP="002A689C">
      <w:pPr>
        <w:ind w:left="360"/>
      </w:pPr>
      <w:r>
        <w:t xml:space="preserve">It looks like young people who are unwilling to shed parts of themselves to fit into a prescribed narrative about who and how to be in the world. It looks like a commitment to </w:t>
      </w:r>
      <w:r w:rsidRPr="00713114">
        <w:rPr>
          <w:b/>
          <w:bCs/>
        </w:rPr>
        <w:t>wholeness</w:t>
      </w:r>
      <w:r>
        <w:t xml:space="preserve">. </w:t>
      </w:r>
    </w:p>
    <w:p w14:paraId="31DE6C97" w14:textId="77777777" w:rsidR="0004067E" w:rsidRDefault="0004067E" w:rsidP="002A689C">
      <w:pPr>
        <w:ind w:left="360"/>
      </w:pPr>
    </w:p>
    <w:p w14:paraId="1EACFD29" w14:textId="76095116" w:rsidR="00713114" w:rsidRPr="00B5541E" w:rsidRDefault="00713114" w:rsidP="00060A14">
      <w:pPr>
        <w:rPr>
          <w:i/>
          <w:iCs/>
        </w:rPr>
      </w:pPr>
      <w:r w:rsidRPr="00B5541E">
        <w:rPr>
          <w:i/>
          <w:iCs/>
        </w:rPr>
        <w:t>What does it look like to unbundle community from a single source or system?</w:t>
      </w:r>
    </w:p>
    <w:p w14:paraId="5E78C089" w14:textId="02A275C8" w:rsidR="00713114" w:rsidRDefault="00713114" w:rsidP="002A689C">
      <w:pPr>
        <w:ind w:left="360"/>
      </w:pPr>
      <w:r>
        <w:t xml:space="preserve">It looks like young people who show up where trusted </w:t>
      </w:r>
      <w:r w:rsidR="00B5541E">
        <w:t xml:space="preserve">personal </w:t>
      </w:r>
      <w:r>
        <w:t>relationships</w:t>
      </w:r>
      <w:r w:rsidR="00B5541E">
        <w:t xml:space="preserve"> exist or new ones seem possible, young people who are willing to forgo participation in communities lacking these qualities, even if they have had long associations with these communities. It looks like </w:t>
      </w:r>
      <w:r w:rsidR="00B5541E" w:rsidRPr="00B5541E">
        <w:rPr>
          <w:b/>
          <w:bCs/>
        </w:rPr>
        <w:t>connection</w:t>
      </w:r>
      <w:r w:rsidR="00B5541E">
        <w:t xml:space="preserve">. </w:t>
      </w:r>
    </w:p>
    <w:p w14:paraId="339B7EDD" w14:textId="2D8D2438" w:rsidR="00713114" w:rsidRDefault="00713114" w:rsidP="00060A14"/>
    <w:p w14:paraId="1AB3326B" w14:textId="382776DB" w:rsidR="00B5541E" w:rsidRPr="00B5541E" w:rsidRDefault="00B5541E" w:rsidP="00060A14">
      <w:pPr>
        <w:rPr>
          <w:i/>
          <w:iCs/>
        </w:rPr>
      </w:pPr>
      <w:r w:rsidRPr="00B5541E">
        <w:rPr>
          <w:i/>
          <w:iCs/>
        </w:rPr>
        <w:t>What does it look like to unbundle practices from a single source or system?</w:t>
      </w:r>
    </w:p>
    <w:p w14:paraId="5D076FEC" w14:textId="16F6EFBD" w:rsidR="00B5541E" w:rsidRDefault="00B5541E" w:rsidP="00404AFC">
      <w:pPr>
        <w:ind w:left="360"/>
      </w:pPr>
      <w:r>
        <w:t xml:space="preserve">It looks like young people who blend and adapt various rituals and behaviors to suit and make sense of the current questions they’re facing. It looks like </w:t>
      </w:r>
      <w:r w:rsidRPr="00B5541E">
        <w:rPr>
          <w:b/>
          <w:bCs/>
        </w:rPr>
        <w:t>flexibility</w:t>
      </w:r>
      <w:r>
        <w:t xml:space="preserve">. </w:t>
      </w:r>
    </w:p>
    <w:p w14:paraId="21E9F534" w14:textId="27708A28" w:rsidR="00713114" w:rsidRDefault="00713114" w:rsidP="00060A14"/>
    <w:p w14:paraId="2370F833" w14:textId="1DE8D8F4" w:rsidR="00713114" w:rsidRDefault="00DD29C6" w:rsidP="00060A14">
      <w:r>
        <w:t xml:space="preserve">We see hallmarks of </w:t>
      </w:r>
      <w:r w:rsidRPr="00404AFC">
        <w:rPr>
          <w:b/>
          <w:bCs/>
        </w:rPr>
        <w:t>curiosity</w:t>
      </w:r>
      <w:r>
        <w:t xml:space="preserve">, </w:t>
      </w:r>
      <w:r w:rsidRPr="00404AFC">
        <w:rPr>
          <w:b/>
          <w:bCs/>
        </w:rPr>
        <w:t>wholeness</w:t>
      </w:r>
      <w:r>
        <w:t xml:space="preserve">, </w:t>
      </w:r>
      <w:r w:rsidRPr="00404AFC">
        <w:rPr>
          <w:b/>
          <w:bCs/>
        </w:rPr>
        <w:t>connection</w:t>
      </w:r>
      <w:r>
        <w:t xml:space="preserve">, and </w:t>
      </w:r>
      <w:r w:rsidRPr="00404AFC">
        <w:rPr>
          <w:b/>
          <w:bCs/>
        </w:rPr>
        <w:t>flexibility</w:t>
      </w:r>
      <w:r>
        <w:t xml:space="preserve"> in our data and in our conversations with young people, practitioners, and experts. </w:t>
      </w:r>
    </w:p>
    <w:p w14:paraId="08D7D4C5" w14:textId="5B0A5205" w:rsidR="00DD29C6" w:rsidRDefault="00DD29C6" w:rsidP="00060A14"/>
    <w:p w14:paraId="3139FE0B" w14:textId="068A2AEC" w:rsidR="009E008B" w:rsidRDefault="009E008B" w:rsidP="00060A14">
      <w:pPr>
        <w:numPr>
          <w:ilvl w:val="0"/>
          <w:numId w:val="25"/>
        </w:numPr>
      </w:pPr>
      <w:r>
        <w:t>More than half of young people say “I agree with some, but not all, of the things my religion</w:t>
      </w:r>
      <w:r w:rsidR="00882396">
        <w:t xml:space="preserve"> teachers.” And “I don’t feel like I need to be connected to a specific religion. </w:t>
      </w:r>
    </w:p>
    <w:p w14:paraId="49EE82EA" w14:textId="6D0D71CC" w:rsidR="00882396" w:rsidRDefault="00882396" w:rsidP="00060A14">
      <w:pPr>
        <w:numPr>
          <w:ilvl w:val="0"/>
          <w:numId w:val="25"/>
        </w:numPr>
      </w:pPr>
      <w:r>
        <w:t xml:space="preserve">Nearly half of young people say, “I feel like I could fit in with many religions.” </w:t>
      </w:r>
    </w:p>
    <w:p w14:paraId="35F97C75" w14:textId="2D11359D" w:rsidR="00DD29C6" w:rsidRDefault="000150C4" w:rsidP="00060A14">
      <w:pPr>
        <w:numPr>
          <w:ilvl w:val="0"/>
          <w:numId w:val="25"/>
        </w:numPr>
      </w:pPr>
      <w:r>
        <w:t>Over half o</w:t>
      </w:r>
      <w:r w:rsidR="00F05148">
        <w:t>f young people tell us: “I do not like to be told answers about faith and religions. I’d rather discover my own answers.”</w:t>
      </w:r>
    </w:p>
    <w:p w14:paraId="0AA68865" w14:textId="56AA483C" w:rsidR="00916A67" w:rsidRDefault="000150C4" w:rsidP="00737A30">
      <w:pPr>
        <w:numPr>
          <w:ilvl w:val="0"/>
          <w:numId w:val="25"/>
        </w:numPr>
      </w:pPr>
      <w:r>
        <w:t xml:space="preserve">By large majorities (over </w:t>
      </w:r>
      <w:r w:rsidR="00F05148">
        <w:t>8</w:t>
      </w:r>
      <w:r>
        <w:t>0</w:t>
      </w:r>
      <w:r w:rsidR="00F05148">
        <w:t>%</w:t>
      </w:r>
      <w:r>
        <w:t>)</w:t>
      </w:r>
      <w:r w:rsidR="00F05148">
        <w:t xml:space="preserve"> young people say they love learning new thing</w:t>
      </w:r>
      <w:r>
        <w:t xml:space="preserve">s; they believe </w:t>
      </w:r>
      <w:r w:rsidR="00916A67">
        <w:t>in personal growth</w:t>
      </w:r>
      <w:r>
        <w:t>; and b</w:t>
      </w:r>
      <w:r w:rsidR="00916A67">
        <w:t>eing authentic is an all-important value.</w:t>
      </w:r>
    </w:p>
    <w:p w14:paraId="3199F301" w14:textId="1F55D978" w:rsidR="00916A67" w:rsidRDefault="00916A67" w:rsidP="00060A14">
      <w:pPr>
        <w:numPr>
          <w:ilvl w:val="0"/>
          <w:numId w:val="25"/>
        </w:numPr>
      </w:pPr>
      <w:r>
        <w:t xml:space="preserve">More than half  of young people don’t attend religious </w:t>
      </w:r>
      <w:r w:rsidR="009E008B">
        <w:t xml:space="preserve">or spiritual </w:t>
      </w:r>
      <w:r>
        <w:t xml:space="preserve">services </w:t>
      </w:r>
      <w:r w:rsidR="009E008B">
        <w:t xml:space="preserve">because they don’t feel free to be who they are at those kinds of gatherings. </w:t>
      </w:r>
    </w:p>
    <w:p w14:paraId="144C0671" w14:textId="3934A572" w:rsidR="005D5D19" w:rsidRDefault="005D5D19">
      <w:pPr>
        <w:rPr>
          <w:rFonts w:ascii="Candara" w:eastAsiaTheme="majorEastAsia" w:hAnsi="Candara" w:cstheme="majorBidi"/>
          <w:sz w:val="32"/>
        </w:rPr>
      </w:pPr>
    </w:p>
    <w:p w14:paraId="1FF62F64" w14:textId="4DE63A01" w:rsidR="00407698" w:rsidRDefault="00407698" w:rsidP="00407698">
      <w:pPr>
        <w:pStyle w:val="Heading3"/>
      </w:pPr>
      <w:r>
        <w:t xml:space="preserve">4. </w:t>
      </w:r>
      <w:r w:rsidR="00AE229A">
        <w:t xml:space="preserve">Ideas for </w:t>
      </w:r>
      <w:r>
        <w:t>Responding to the Challenges</w:t>
      </w:r>
    </w:p>
    <w:p w14:paraId="7D6E0542" w14:textId="49316A05" w:rsidR="00407698" w:rsidRPr="00AE229A" w:rsidRDefault="00407698" w:rsidP="00AE229A"/>
    <w:p w14:paraId="2D0C8484" w14:textId="72E5198D" w:rsidR="00053335" w:rsidRDefault="00053335" w:rsidP="00053335">
      <w:pPr>
        <w:pStyle w:val="ListParagraph"/>
        <w:numPr>
          <w:ilvl w:val="0"/>
          <w:numId w:val="55"/>
        </w:numPr>
      </w:pPr>
      <w:r w:rsidRPr="003C7F94">
        <w:rPr>
          <w:b/>
          <w:bCs/>
        </w:rPr>
        <w:t>H</w:t>
      </w:r>
      <w:r w:rsidR="003A703F" w:rsidRPr="003C7F94">
        <w:rPr>
          <w:b/>
          <w:bCs/>
        </w:rPr>
        <w:t>olistic</w:t>
      </w:r>
      <w:r w:rsidR="003A703F">
        <w:t xml:space="preserve">: engaging </w:t>
      </w:r>
      <w:r w:rsidR="005D5D19">
        <w:t xml:space="preserve">the head (inform), heart (form), and hands (transform) </w:t>
      </w:r>
      <w:r w:rsidR="003A703F">
        <w:t>of students</w:t>
      </w:r>
    </w:p>
    <w:p w14:paraId="18F7BA5F" w14:textId="01B3CE01" w:rsidR="00B81594" w:rsidRDefault="003A703F" w:rsidP="00B81594">
      <w:pPr>
        <w:pStyle w:val="ListParagraph"/>
        <w:numPr>
          <w:ilvl w:val="0"/>
          <w:numId w:val="55"/>
        </w:numPr>
      </w:pPr>
      <w:r w:rsidRPr="003C7F94">
        <w:rPr>
          <w:b/>
          <w:bCs/>
        </w:rPr>
        <w:t>Experien</w:t>
      </w:r>
      <w:r w:rsidR="009B417A">
        <w:rPr>
          <w:b/>
          <w:bCs/>
        </w:rPr>
        <w:t>tial</w:t>
      </w:r>
      <w:r>
        <w:t>: c</w:t>
      </w:r>
      <w:r w:rsidR="00407698">
        <w:t xml:space="preserve">reating a community rich in </w:t>
      </w:r>
      <w:r w:rsidR="00AE229A">
        <w:t>spiritual and religious experiences</w:t>
      </w:r>
      <w:r w:rsidR="005D5D19">
        <w:t xml:space="preserve"> for all students</w:t>
      </w:r>
    </w:p>
    <w:p w14:paraId="214C8260" w14:textId="3B1AACFE" w:rsidR="007A36BD" w:rsidRDefault="007A36BD" w:rsidP="007A36BD">
      <w:pPr>
        <w:pStyle w:val="ListParagraph"/>
        <w:numPr>
          <w:ilvl w:val="0"/>
          <w:numId w:val="55"/>
        </w:numPr>
      </w:pPr>
      <w:r>
        <w:rPr>
          <w:b/>
          <w:bCs/>
        </w:rPr>
        <w:t>Practices</w:t>
      </w:r>
      <w:r w:rsidRPr="000B3AE7">
        <w:t>:</w:t>
      </w:r>
      <w:r>
        <w:t xml:space="preserve"> teaching </w:t>
      </w:r>
      <w:r w:rsidRPr="007A36BD">
        <w:rPr>
          <w:u w:val="single"/>
        </w:rPr>
        <w:t>how to live</w:t>
      </w:r>
      <w:r>
        <w:t xml:space="preserve"> as a Catholic, a Christian, a spiritual person</w:t>
      </w:r>
      <w:r>
        <w:t>; not just what to believe</w:t>
      </w:r>
    </w:p>
    <w:p w14:paraId="7B83702D" w14:textId="058BAFB0" w:rsidR="00053335" w:rsidRDefault="00AE229A" w:rsidP="00053335">
      <w:pPr>
        <w:pStyle w:val="ListParagraph"/>
        <w:numPr>
          <w:ilvl w:val="0"/>
          <w:numId w:val="55"/>
        </w:numPr>
      </w:pPr>
      <w:r w:rsidRPr="003C7F94">
        <w:rPr>
          <w:b/>
          <w:bCs/>
        </w:rPr>
        <w:t>Personaliz</w:t>
      </w:r>
      <w:r w:rsidR="00053335" w:rsidRPr="003C7F94">
        <w:rPr>
          <w:b/>
          <w:bCs/>
        </w:rPr>
        <w:t>ation</w:t>
      </w:r>
      <w:r w:rsidR="003A703F">
        <w:t xml:space="preserve">: </w:t>
      </w:r>
      <w:r w:rsidR="00925AF1">
        <w:t xml:space="preserve">tailoring the spiritual and religious experiences to </w:t>
      </w:r>
      <w:r w:rsidR="00713FA3">
        <w:t xml:space="preserve">the </w:t>
      </w:r>
      <w:r w:rsidR="00925AF1">
        <w:t>religiosity of students; moving from one-size-fits-all</w:t>
      </w:r>
      <w:r w:rsidR="00107CBF">
        <w:t xml:space="preserve"> faith formation to a more personalized one-size-fits one (or a small group) faith formation</w:t>
      </w:r>
    </w:p>
    <w:p w14:paraId="22573F2D" w14:textId="77777777" w:rsidR="000B3AE7" w:rsidRDefault="000B3AE7" w:rsidP="000B3AE7">
      <w:pPr>
        <w:pStyle w:val="ListParagraph"/>
        <w:numPr>
          <w:ilvl w:val="0"/>
          <w:numId w:val="55"/>
        </w:numPr>
      </w:pPr>
      <w:r w:rsidRPr="009B417A">
        <w:rPr>
          <w:b/>
          <w:bCs/>
        </w:rPr>
        <w:t>Experimentation</w:t>
      </w:r>
      <w:r>
        <w:t>: engaging students in creating and mixing their own spiritual-religious experiences</w:t>
      </w:r>
    </w:p>
    <w:p w14:paraId="0A5EA4FB" w14:textId="0F8E964C" w:rsidR="007F5B1B" w:rsidRDefault="00053335" w:rsidP="007F5B1B">
      <w:pPr>
        <w:pStyle w:val="ListParagraph"/>
        <w:numPr>
          <w:ilvl w:val="0"/>
          <w:numId w:val="55"/>
        </w:numPr>
      </w:pPr>
      <w:r w:rsidRPr="003C7F94">
        <w:rPr>
          <w:b/>
          <w:bCs/>
        </w:rPr>
        <w:t>Safe Spaces</w:t>
      </w:r>
      <w:r>
        <w:t xml:space="preserve">: creating safe and sacred places for </w:t>
      </w:r>
      <w:r w:rsidR="00B81594">
        <w:t>faith conversations</w:t>
      </w:r>
      <w:r w:rsidR="00DB7199">
        <w:t xml:space="preserve">, constructing an identity, etc. </w:t>
      </w:r>
    </w:p>
    <w:p w14:paraId="7076C86E" w14:textId="7B2A0172" w:rsidR="007F5B1B" w:rsidRDefault="007F5B1B" w:rsidP="00407698">
      <w:pPr>
        <w:pStyle w:val="ListParagraph"/>
        <w:numPr>
          <w:ilvl w:val="0"/>
          <w:numId w:val="55"/>
        </w:numPr>
      </w:pPr>
      <w:r w:rsidRPr="0004067E">
        <w:rPr>
          <w:b/>
          <w:bCs/>
        </w:rPr>
        <w:t>Mentoring</w:t>
      </w:r>
      <w:r w:rsidR="003C7F94" w:rsidRPr="0004067E">
        <w:rPr>
          <w:b/>
          <w:bCs/>
        </w:rPr>
        <w:t xml:space="preserve"> and </w:t>
      </w:r>
      <w:r w:rsidRPr="0004067E">
        <w:rPr>
          <w:b/>
          <w:bCs/>
        </w:rPr>
        <w:t>small groups</w:t>
      </w:r>
      <w:r>
        <w:t xml:space="preserve">: </w:t>
      </w:r>
      <w:r w:rsidR="0004067E">
        <w:t xml:space="preserve">offering </w:t>
      </w:r>
      <w:r>
        <w:t xml:space="preserve">1-1 </w:t>
      </w:r>
      <w:r w:rsidR="003C7F94">
        <w:t xml:space="preserve">and </w:t>
      </w:r>
      <w:r>
        <w:t>small group settings for faith formation</w:t>
      </w:r>
    </w:p>
    <w:p w14:paraId="15865AF1" w14:textId="7676A566" w:rsidR="00713FA3" w:rsidRDefault="00713FA3" w:rsidP="00407698">
      <w:pPr>
        <w:pStyle w:val="ListParagraph"/>
        <w:numPr>
          <w:ilvl w:val="0"/>
          <w:numId w:val="55"/>
        </w:numPr>
      </w:pPr>
      <w:r>
        <w:rPr>
          <w:b/>
          <w:bCs/>
        </w:rPr>
        <w:t>Accompaniment</w:t>
      </w:r>
      <w:r w:rsidRPr="00713FA3">
        <w:t>:</w:t>
      </w:r>
      <w:r>
        <w:t xml:space="preserve"> journeying with young people</w:t>
      </w:r>
      <w:r w:rsidR="006C7D74">
        <w:t xml:space="preserve"> first, then</w:t>
      </w:r>
      <w:r w:rsidR="000B3AE7">
        <w:t xml:space="preserve"> teaching young people </w:t>
      </w:r>
    </w:p>
    <w:p w14:paraId="4E5F6071" w14:textId="4B56EDFB" w:rsidR="00713FA3" w:rsidRPr="007A15C9" w:rsidRDefault="003F367C" w:rsidP="007A15C9">
      <w:pPr>
        <w:pStyle w:val="ListParagraph"/>
        <w:numPr>
          <w:ilvl w:val="0"/>
          <w:numId w:val="55"/>
        </w:numPr>
      </w:pPr>
      <w:r>
        <w:rPr>
          <w:b/>
          <w:bCs/>
        </w:rPr>
        <w:t>Identity</w:t>
      </w:r>
      <w:r w:rsidR="007A15C9">
        <w:t xml:space="preserve">: guidance, </w:t>
      </w:r>
      <w:r>
        <w:t xml:space="preserve">safe </w:t>
      </w:r>
      <w:r w:rsidR="007A15C9">
        <w:t xml:space="preserve">space, mentoring, </w:t>
      </w:r>
      <w:r>
        <w:t xml:space="preserve">and </w:t>
      </w:r>
      <w:r w:rsidR="007A15C9">
        <w:t>resources to develop a meaningful religious identity</w:t>
      </w:r>
    </w:p>
    <w:sectPr w:rsidR="00713FA3" w:rsidRPr="007A15C9" w:rsidSect="00515FBE">
      <w:footerReference w:type="even" r:id="rId7"/>
      <w:footerReference w:type="default" r:id="rId8"/>
      <w:type w:val="continuous"/>
      <w:pgSz w:w="12240" w:h="15840"/>
      <w:pgMar w:top="1008" w:right="1008" w:bottom="1152" w:left="1008" w:header="432" w:footer="432" w:gutter="0"/>
      <w:pgBorders>
        <w:top w:val="double" w:sz="18" w:space="10" w:color="auto"/>
        <w:left w:val="double" w:sz="18" w:space="10" w:color="auto"/>
        <w:bottom w:val="double" w:sz="18" w:space="10" w:color="auto"/>
        <w:right w:val="double" w:sz="18" w:space="10"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4DF" w14:textId="77777777" w:rsidR="00585DD9" w:rsidRDefault="00585DD9" w:rsidP="00BC4D99">
      <w:r>
        <w:separator/>
      </w:r>
    </w:p>
  </w:endnote>
  <w:endnote w:type="continuationSeparator" w:id="0">
    <w:p w14:paraId="7DB1737F" w14:textId="77777777" w:rsidR="00585DD9" w:rsidRDefault="00585DD9" w:rsidP="00BC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181634"/>
      <w:docPartObj>
        <w:docPartGallery w:val="Page Numbers (Bottom of Page)"/>
        <w:docPartUnique/>
      </w:docPartObj>
    </w:sdtPr>
    <w:sdtContent>
      <w:p w14:paraId="2D97B757" w14:textId="09DB275A" w:rsidR="00BC4D99" w:rsidRDefault="00BC4D99" w:rsidP="005E4E5C">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A3022F" w14:textId="77777777" w:rsidR="00BC4D99" w:rsidRDefault="00BC4D99" w:rsidP="00BC4D9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770239084"/>
      <w:docPartObj>
        <w:docPartGallery w:val="Page Numbers (Bottom of Page)"/>
        <w:docPartUnique/>
      </w:docPartObj>
    </w:sdtPr>
    <w:sdtContent>
      <w:p w14:paraId="733C16DB" w14:textId="77777777" w:rsidR="00412696" w:rsidRPr="00F43EE0" w:rsidRDefault="00412696" w:rsidP="00412696">
        <w:pPr>
          <w:framePr w:wrap="none" w:vAnchor="text" w:hAnchor="margin" w:xAlign="right" w:y="1"/>
          <w:rPr>
            <w:rStyle w:val="PageNumber"/>
            <w:sz w:val="18"/>
            <w:szCs w:val="18"/>
          </w:rPr>
        </w:pPr>
        <w:r w:rsidRPr="00F43EE0">
          <w:rPr>
            <w:rStyle w:val="PageNumber"/>
            <w:sz w:val="18"/>
            <w:szCs w:val="18"/>
          </w:rPr>
          <w:fldChar w:fldCharType="begin"/>
        </w:r>
        <w:r w:rsidRPr="00F43EE0">
          <w:rPr>
            <w:rStyle w:val="PageNumber"/>
            <w:sz w:val="18"/>
            <w:szCs w:val="18"/>
          </w:rPr>
          <w:instrText xml:space="preserve"> PAGE </w:instrText>
        </w:r>
        <w:r w:rsidRPr="00F43EE0">
          <w:rPr>
            <w:rStyle w:val="PageNumber"/>
            <w:sz w:val="18"/>
            <w:szCs w:val="18"/>
          </w:rPr>
          <w:fldChar w:fldCharType="separate"/>
        </w:r>
        <w:r>
          <w:rPr>
            <w:rStyle w:val="PageNumber"/>
            <w:sz w:val="18"/>
            <w:szCs w:val="18"/>
          </w:rPr>
          <w:t>1</w:t>
        </w:r>
        <w:r w:rsidRPr="00F43EE0">
          <w:rPr>
            <w:rStyle w:val="PageNumber"/>
            <w:sz w:val="18"/>
            <w:szCs w:val="18"/>
          </w:rPr>
          <w:fldChar w:fldCharType="end"/>
        </w:r>
      </w:p>
    </w:sdtContent>
  </w:sdt>
  <w:p w14:paraId="14BE5F74" w14:textId="1B2D740D" w:rsidR="00BC4D99" w:rsidRPr="00BC4D99" w:rsidRDefault="00412696" w:rsidP="00BC4D99">
    <w:pPr>
      <w:ind w:right="360"/>
      <w:rPr>
        <w:sz w:val="18"/>
        <w:szCs w:val="18"/>
      </w:rPr>
    </w:pPr>
    <w:r>
      <w:rPr>
        <w:sz w:val="18"/>
        <w:szCs w:val="18"/>
      </w:rPr>
      <w:t xml:space="preserve">Religious </w:t>
    </w:r>
    <w:r w:rsidRPr="00F43EE0">
      <w:rPr>
        <w:sz w:val="18"/>
        <w:szCs w:val="18"/>
      </w:rPr>
      <w:t xml:space="preserve">Educator </w:t>
    </w:r>
    <w:r>
      <w:rPr>
        <w:sz w:val="18"/>
        <w:szCs w:val="18"/>
      </w:rPr>
      <w:t xml:space="preserve">Session </w:t>
    </w:r>
    <w:r w:rsidRPr="00F43EE0">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A92D" w14:textId="77777777" w:rsidR="00585DD9" w:rsidRDefault="00585DD9" w:rsidP="00BC4D99">
      <w:r>
        <w:separator/>
      </w:r>
    </w:p>
  </w:footnote>
  <w:footnote w:type="continuationSeparator" w:id="0">
    <w:p w14:paraId="52048346" w14:textId="77777777" w:rsidR="00585DD9" w:rsidRDefault="00585DD9" w:rsidP="00BC4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377"/>
    <w:multiLevelType w:val="multilevel"/>
    <w:tmpl w:val="4A8C2DA6"/>
    <w:lvl w:ilvl="0">
      <w:start w:val="1"/>
      <w:numFmt w:val="decimal"/>
      <w:lvlText w:val="%1."/>
      <w:lvlJc w:val="left"/>
      <w:pPr>
        <w:ind w:left="360" w:hanging="360"/>
      </w:pPr>
      <w:rPr>
        <w:rFonts w:hint="default"/>
      </w:rPr>
    </w:lvl>
    <w:lvl w:ilvl="1">
      <w:start w:val="1"/>
      <w:numFmt w:val="decimal"/>
      <w:lvlText w:val="%1-%2"/>
      <w:lvlJc w:val="left"/>
      <w:pPr>
        <w:ind w:left="20" w:hanging="3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1" w15:restartNumberingAfterBreak="0">
    <w:nsid w:val="039A5CF4"/>
    <w:multiLevelType w:val="hybridMultilevel"/>
    <w:tmpl w:val="82DC9C9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6621478"/>
    <w:multiLevelType w:val="hybridMultilevel"/>
    <w:tmpl w:val="4C70C59C"/>
    <w:lvl w:ilvl="0" w:tplc="1D4E7C36">
      <w:start w:val="1"/>
      <w:numFmt w:val="bullet"/>
      <w:lvlText w:val="✦"/>
      <w:lvlJc w:val="left"/>
      <w:pPr>
        <w:ind w:left="720" w:hanging="360"/>
      </w:pPr>
      <w:rPr>
        <w:rFonts w:ascii="Segoe UI Symbol" w:hAnsi="Segoe UI 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20494"/>
    <w:multiLevelType w:val="hybridMultilevel"/>
    <w:tmpl w:val="7F0C7DCA"/>
    <w:lvl w:ilvl="0" w:tplc="CD20E10C">
      <w:start w:val="1"/>
      <w:numFmt w:val="bullet"/>
      <w:lvlText w:val="è"/>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CE44EC"/>
    <w:multiLevelType w:val="hybridMultilevel"/>
    <w:tmpl w:val="1E286F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EEB7C16"/>
    <w:multiLevelType w:val="hybridMultilevel"/>
    <w:tmpl w:val="9600F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94DED"/>
    <w:multiLevelType w:val="hybridMultilevel"/>
    <w:tmpl w:val="6ACC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274CB"/>
    <w:multiLevelType w:val="hybridMultilevel"/>
    <w:tmpl w:val="1526BB60"/>
    <w:lvl w:ilvl="0" w:tplc="1D4E7C36">
      <w:start w:val="1"/>
      <w:numFmt w:val="bullet"/>
      <w:lvlText w:val="✦"/>
      <w:lvlJc w:val="left"/>
      <w:pPr>
        <w:ind w:left="720" w:hanging="360"/>
      </w:pPr>
      <w:rPr>
        <w:rFonts w:ascii="Segoe UI Symbol" w:hAnsi="Segoe UI 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5555E4"/>
    <w:multiLevelType w:val="hybridMultilevel"/>
    <w:tmpl w:val="AC8E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47367"/>
    <w:multiLevelType w:val="hybridMultilevel"/>
    <w:tmpl w:val="FA56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40851"/>
    <w:multiLevelType w:val="hybridMultilevel"/>
    <w:tmpl w:val="8688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85FB0"/>
    <w:multiLevelType w:val="hybridMultilevel"/>
    <w:tmpl w:val="EC1A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10BFA"/>
    <w:multiLevelType w:val="hybridMultilevel"/>
    <w:tmpl w:val="2B745922"/>
    <w:lvl w:ilvl="0" w:tplc="3940A3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A7525"/>
    <w:multiLevelType w:val="hybridMultilevel"/>
    <w:tmpl w:val="A59285C8"/>
    <w:lvl w:ilvl="0" w:tplc="133C4D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4D3316"/>
    <w:multiLevelType w:val="hybridMultilevel"/>
    <w:tmpl w:val="14D0B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D6F5C"/>
    <w:multiLevelType w:val="hybridMultilevel"/>
    <w:tmpl w:val="DD3C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4B1469"/>
    <w:multiLevelType w:val="hybridMultilevel"/>
    <w:tmpl w:val="5E74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9422F"/>
    <w:multiLevelType w:val="hybridMultilevel"/>
    <w:tmpl w:val="AFCC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532B9"/>
    <w:multiLevelType w:val="hybridMultilevel"/>
    <w:tmpl w:val="60225966"/>
    <w:lvl w:ilvl="0" w:tplc="3940A3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B12636"/>
    <w:multiLevelType w:val="hybridMultilevel"/>
    <w:tmpl w:val="8AD82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435D7B"/>
    <w:multiLevelType w:val="hybridMultilevel"/>
    <w:tmpl w:val="2366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D391D"/>
    <w:multiLevelType w:val="hybridMultilevel"/>
    <w:tmpl w:val="BA0A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F1245"/>
    <w:multiLevelType w:val="hybridMultilevel"/>
    <w:tmpl w:val="44C2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43EF7"/>
    <w:multiLevelType w:val="hybridMultilevel"/>
    <w:tmpl w:val="975E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8B2B87"/>
    <w:multiLevelType w:val="hybridMultilevel"/>
    <w:tmpl w:val="D74C37CC"/>
    <w:lvl w:ilvl="0" w:tplc="55948D5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FEC13B9"/>
    <w:multiLevelType w:val="hybridMultilevel"/>
    <w:tmpl w:val="9ED6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77171"/>
    <w:multiLevelType w:val="hybridMultilevel"/>
    <w:tmpl w:val="76808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A7117B"/>
    <w:multiLevelType w:val="hybridMultilevel"/>
    <w:tmpl w:val="F9C6C47A"/>
    <w:lvl w:ilvl="0" w:tplc="3940A3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9552B"/>
    <w:multiLevelType w:val="hybridMultilevel"/>
    <w:tmpl w:val="37122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8062A6"/>
    <w:multiLevelType w:val="hybridMultilevel"/>
    <w:tmpl w:val="73DE697E"/>
    <w:lvl w:ilvl="0" w:tplc="133C4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40FEB"/>
    <w:multiLevelType w:val="hybridMultilevel"/>
    <w:tmpl w:val="CA2A37D0"/>
    <w:lvl w:ilvl="0" w:tplc="133C4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3256C3"/>
    <w:multiLevelType w:val="hybridMultilevel"/>
    <w:tmpl w:val="704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857F5"/>
    <w:multiLevelType w:val="hybridMultilevel"/>
    <w:tmpl w:val="5B50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27450"/>
    <w:multiLevelType w:val="hybridMultilevel"/>
    <w:tmpl w:val="E0829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615A48"/>
    <w:multiLevelType w:val="hybridMultilevel"/>
    <w:tmpl w:val="A598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7E21E7"/>
    <w:multiLevelType w:val="hybridMultilevel"/>
    <w:tmpl w:val="9C30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7475B"/>
    <w:multiLevelType w:val="hybridMultilevel"/>
    <w:tmpl w:val="516A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710398"/>
    <w:multiLevelType w:val="hybridMultilevel"/>
    <w:tmpl w:val="2B164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3916D8"/>
    <w:multiLevelType w:val="hybridMultilevel"/>
    <w:tmpl w:val="BE1233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5AE37BEC"/>
    <w:multiLevelType w:val="hybridMultilevel"/>
    <w:tmpl w:val="D18C8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0E355B"/>
    <w:multiLevelType w:val="hybridMultilevel"/>
    <w:tmpl w:val="5A46A9FE"/>
    <w:lvl w:ilvl="0" w:tplc="133C4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28647C"/>
    <w:multiLevelType w:val="hybridMultilevel"/>
    <w:tmpl w:val="B650A02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61D026E8"/>
    <w:multiLevelType w:val="hybridMultilevel"/>
    <w:tmpl w:val="B96ABAFC"/>
    <w:lvl w:ilvl="0" w:tplc="133C4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DE41C6"/>
    <w:multiLevelType w:val="hybridMultilevel"/>
    <w:tmpl w:val="FC784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32E38FD"/>
    <w:multiLevelType w:val="hybridMultilevel"/>
    <w:tmpl w:val="23F8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ED335A"/>
    <w:multiLevelType w:val="hybridMultilevel"/>
    <w:tmpl w:val="A3B0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E240F0"/>
    <w:multiLevelType w:val="hybridMultilevel"/>
    <w:tmpl w:val="EF7C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574BE6"/>
    <w:multiLevelType w:val="hybridMultilevel"/>
    <w:tmpl w:val="F968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345DE4"/>
    <w:multiLevelType w:val="hybridMultilevel"/>
    <w:tmpl w:val="8F56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323AC7"/>
    <w:multiLevelType w:val="multilevel"/>
    <w:tmpl w:val="4A8C2DA6"/>
    <w:lvl w:ilvl="0">
      <w:start w:val="1"/>
      <w:numFmt w:val="decimal"/>
      <w:lvlText w:val="%1."/>
      <w:lvlJc w:val="left"/>
      <w:pPr>
        <w:ind w:left="360" w:hanging="360"/>
      </w:pPr>
      <w:rPr>
        <w:rFonts w:hint="default"/>
      </w:rPr>
    </w:lvl>
    <w:lvl w:ilvl="1">
      <w:start w:val="1"/>
      <w:numFmt w:val="decimal"/>
      <w:lvlText w:val="%1-%2"/>
      <w:lvlJc w:val="left"/>
      <w:pPr>
        <w:ind w:left="20" w:hanging="3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50" w15:restartNumberingAfterBreak="0">
    <w:nsid w:val="75C4335E"/>
    <w:multiLevelType w:val="hybridMultilevel"/>
    <w:tmpl w:val="A9549B8C"/>
    <w:lvl w:ilvl="0" w:tplc="3940A3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752F15"/>
    <w:multiLevelType w:val="hybridMultilevel"/>
    <w:tmpl w:val="DAFE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6743B3"/>
    <w:multiLevelType w:val="hybridMultilevel"/>
    <w:tmpl w:val="639603B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D6B4E6D"/>
    <w:multiLevelType w:val="hybridMultilevel"/>
    <w:tmpl w:val="CEA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860F3F"/>
    <w:multiLevelType w:val="hybridMultilevel"/>
    <w:tmpl w:val="130C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1066391">
    <w:abstractNumId w:val="52"/>
  </w:num>
  <w:num w:numId="2" w16cid:durableId="137455185">
    <w:abstractNumId w:val="33"/>
  </w:num>
  <w:num w:numId="3" w16cid:durableId="134875118">
    <w:abstractNumId w:val="49"/>
  </w:num>
  <w:num w:numId="4" w16cid:durableId="2010480156">
    <w:abstractNumId w:val="0"/>
  </w:num>
  <w:num w:numId="5" w16cid:durableId="1216312722">
    <w:abstractNumId w:val="23"/>
  </w:num>
  <w:num w:numId="6" w16cid:durableId="530653059">
    <w:abstractNumId w:val="10"/>
  </w:num>
  <w:num w:numId="7" w16cid:durableId="582647524">
    <w:abstractNumId w:val="26"/>
  </w:num>
  <w:num w:numId="8" w16cid:durableId="1757239672">
    <w:abstractNumId w:val="14"/>
  </w:num>
  <w:num w:numId="9" w16cid:durableId="514348192">
    <w:abstractNumId w:val="34"/>
  </w:num>
  <w:num w:numId="10" w16cid:durableId="1940600538">
    <w:abstractNumId w:val="53"/>
  </w:num>
  <w:num w:numId="11" w16cid:durableId="1592087586">
    <w:abstractNumId w:val="51"/>
  </w:num>
  <w:num w:numId="12" w16cid:durableId="1200169806">
    <w:abstractNumId w:val="17"/>
  </w:num>
  <w:num w:numId="13" w16cid:durableId="109712054">
    <w:abstractNumId w:val="42"/>
  </w:num>
  <w:num w:numId="14" w16cid:durableId="1189219877">
    <w:abstractNumId w:val="28"/>
  </w:num>
  <w:num w:numId="15" w16cid:durableId="1172718197">
    <w:abstractNumId w:val="48"/>
  </w:num>
  <w:num w:numId="16" w16cid:durableId="1237859739">
    <w:abstractNumId w:val="39"/>
  </w:num>
  <w:num w:numId="17" w16cid:durableId="685984734">
    <w:abstractNumId w:val="25"/>
  </w:num>
  <w:num w:numId="18" w16cid:durableId="959919767">
    <w:abstractNumId w:val="50"/>
  </w:num>
  <w:num w:numId="19" w16cid:durableId="73205312">
    <w:abstractNumId w:val="12"/>
  </w:num>
  <w:num w:numId="20" w16cid:durableId="1976786776">
    <w:abstractNumId w:val="27"/>
  </w:num>
  <w:num w:numId="21" w16cid:durableId="194394924">
    <w:abstractNumId w:val="18"/>
  </w:num>
  <w:num w:numId="22" w16cid:durableId="1190527387">
    <w:abstractNumId w:val="43"/>
  </w:num>
  <w:num w:numId="23" w16cid:durableId="1363479548">
    <w:abstractNumId w:val="5"/>
  </w:num>
  <w:num w:numId="24" w16cid:durableId="1175531914">
    <w:abstractNumId w:val="22"/>
  </w:num>
  <w:num w:numId="25" w16cid:durableId="765418696">
    <w:abstractNumId w:val="16"/>
  </w:num>
  <w:num w:numId="26" w16cid:durableId="2101439241">
    <w:abstractNumId w:val="8"/>
  </w:num>
  <w:num w:numId="27" w16cid:durableId="1595940363">
    <w:abstractNumId w:val="30"/>
  </w:num>
  <w:num w:numId="28" w16cid:durableId="2007126876">
    <w:abstractNumId w:val="2"/>
  </w:num>
  <w:num w:numId="29" w16cid:durableId="661932518">
    <w:abstractNumId w:val="7"/>
  </w:num>
  <w:num w:numId="30" w16cid:durableId="1227374824">
    <w:abstractNumId w:val="24"/>
  </w:num>
  <w:num w:numId="31" w16cid:durableId="806749859">
    <w:abstractNumId w:val="40"/>
  </w:num>
  <w:num w:numId="32" w16cid:durableId="1685521009">
    <w:abstractNumId w:val="29"/>
  </w:num>
  <w:num w:numId="33" w16cid:durableId="1823085696">
    <w:abstractNumId w:val="13"/>
  </w:num>
  <w:num w:numId="34" w16cid:durableId="1781947133">
    <w:abstractNumId w:val="4"/>
  </w:num>
  <w:num w:numId="35" w16cid:durableId="1804493447">
    <w:abstractNumId w:val="36"/>
  </w:num>
  <w:num w:numId="36" w16cid:durableId="429542705">
    <w:abstractNumId w:val="47"/>
  </w:num>
  <w:num w:numId="37" w16cid:durableId="481118445">
    <w:abstractNumId w:val="35"/>
  </w:num>
  <w:num w:numId="38" w16cid:durableId="1644966184">
    <w:abstractNumId w:val="54"/>
  </w:num>
  <w:num w:numId="39" w16cid:durableId="385027022">
    <w:abstractNumId w:val="45"/>
  </w:num>
  <w:num w:numId="40" w16cid:durableId="335958765">
    <w:abstractNumId w:val="9"/>
  </w:num>
  <w:num w:numId="41" w16cid:durableId="264773639">
    <w:abstractNumId w:val="6"/>
  </w:num>
  <w:num w:numId="42" w16cid:durableId="1606501291">
    <w:abstractNumId w:val="31"/>
  </w:num>
  <w:num w:numId="43" w16cid:durableId="784077678">
    <w:abstractNumId w:val="46"/>
  </w:num>
  <w:num w:numId="44" w16cid:durableId="540434923">
    <w:abstractNumId w:val="32"/>
  </w:num>
  <w:num w:numId="45" w16cid:durableId="1119569626">
    <w:abstractNumId w:val="11"/>
  </w:num>
  <w:num w:numId="46" w16cid:durableId="2070567229">
    <w:abstractNumId w:val="38"/>
  </w:num>
  <w:num w:numId="47" w16cid:durableId="1353261883">
    <w:abstractNumId w:val="15"/>
  </w:num>
  <w:num w:numId="48" w16cid:durableId="1133789448">
    <w:abstractNumId w:val="44"/>
  </w:num>
  <w:num w:numId="49" w16cid:durableId="689531210">
    <w:abstractNumId w:val="19"/>
  </w:num>
  <w:num w:numId="50" w16cid:durableId="2099056524">
    <w:abstractNumId w:val="3"/>
  </w:num>
  <w:num w:numId="51" w16cid:durableId="755591979">
    <w:abstractNumId w:val="41"/>
  </w:num>
  <w:num w:numId="52" w16cid:durableId="1193107764">
    <w:abstractNumId w:val="21"/>
  </w:num>
  <w:num w:numId="53" w16cid:durableId="1347251963">
    <w:abstractNumId w:val="37"/>
  </w:num>
  <w:num w:numId="54" w16cid:durableId="1221331524">
    <w:abstractNumId w:val="1"/>
  </w:num>
  <w:num w:numId="55" w16cid:durableId="633410728">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C5"/>
    <w:rsid w:val="0000638E"/>
    <w:rsid w:val="000150C4"/>
    <w:rsid w:val="000179E4"/>
    <w:rsid w:val="00025140"/>
    <w:rsid w:val="0004067E"/>
    <w:rsid w:val="00044AC5"/>
    <w:rsid w:val="00046F2F"/>
    <w:rsid w:val="00050277"/>
    <w:rsid w:val="00053335"/>
    <w:rsid w:val="00060A14"/>
    <w:rsid w:val="0008367F"/>
    <w:rsid w:val="00093735"/>
    <w:rsid w:val="000A6537"/>
    <w:rsid w:val="000B3AE7"/>
    <w:rsid w:val="000C0F07"/>
    <w:rsid w:val="000C7896"/>
    <w:rsid w:val="000D544E"/>
    <w:rsid w:val="000D7E10"/>
    <w:rsid w:val="00107CBF"/>
    <w:rsid w:val="0011368C"/>
    <w:rsid w:val="00113D67"/>
    <w:rsid w:val="001257A2"/>
    <w:rsid w:val="00130B96"/>
    <w:rsid w:val="00135864"/>
    <w:rsid w:val="00147BCF"/>
    <w:rsid w:val="00153F59"/>
    <w:rsid w:val="00154EB9"/>
    <w:rsid w:val="0015666D"/>
    <w:rsid w:val="001606DD"/>
    <w:rsid w:val="00163EC6"/>
    <w:rsid w:val="001649BA"/>
    <w:rsid w:val="00183761"/>
    <w:rsid w:val="00197B84"/>
    <w:rsid w:val="00197FB5"/>
    <w:rsid w:val="001C3433"/>
    <w:rsid w:val="001D773D"/>
    <w:rsid w:val="001F1374"/>
    <w:rsid w:val="002028D5"/>
    <w:rsid w:val="002044FC"/>
    <w:rsid w:val="0020568B"/>
    <w:rsid w:val="00241FE8"/>
    <w:rsid w:val="00250D3F"/>
    <w:rsid w:val="00265D18"/>
    <w:rsid w:val="002665FE"/>
    <w:rsid w:val="00295551"/>
    <w:rsid w:val="0029720C"/>
    <w:rsid w:val="002A0048"/>
    <w:rsid w:val="002A374B"/>
    <w:rsid w:val="002A689C"/>
    <w:rsid w:val="002A759A"/>
    <w:rsid w:val="002B197A"/>
    <w:rsid w:val="002C38E6"/>
    <w:rsid w:val="002C6B2D"/>
    <w:rsid w:val="002C6F21"/>
    <w:rsid w:val="002D175B"/>
    <w:rsid w:val="002D46A5"/>
    <w:rsid w:val="00334A4E"/>
    <w:rsid w:val="00340585"/>
    <w:rsid w:val="00360E77"/>
    <w:rsid w:val="0036121F"/>
    <w:rsid w:val="00385302"/>
    <w:rsid w:val="003A6D07"/>
    <w:rsid w:val="003A703F"/>
    <w:rsid w:val="003C7571"/>
    <w:rsid w:val="003C7F94"/>
    <w:rsid w:val="003E78C4"/>
    <w:rsid w:val="003F367C"/>
    <w:rsid w:val="003F6B69"/>
    <w:rsid w:val="00404AFC"/>
    <w:rsid w:val="0040536A"/>
    <w:rsid w:val="004075BC"/>
    <w:rsid w:val="00407698"/>
    <w:rsid w:val="00411D40"/>
    <w:rsid w:val="00412696"/>
    <w:rsid w:val="00420523"/>
    <w:rsid w:val="004314B7"/>
    <w:rsid w:val="0044725C"/>
    <w:rsid w:val="00467C2F"/>
    <w:rsid w:val="004845E9"/>
    <w:rsid w:val="00484EBB"/>
    <w:rsid w:val="004A4B80"/>
    <w:rsid w:val="004D5E71"/>
    <w:rsid w:val="004E02FD"/>
    <w:rsid w:val="004E272E"/>
    <w:rsid w:val="004F79E8"/>
    <w:rsid w:val="00500D71"/>
    <w:rsid w:val="005035B4"/>
    <w:rsid w:val="0050372B"/>
    <w:rsid w:val="005120CA"/>
    <w:rsid w:val="00514C93"/>
    <w:rsid w:val="00515FBE"/>
    <w:rsid w:val="00531CFB"/>
    <w:rsid w:val="00541C1A"/>
    <w:rsid w:val="00543015"/>
    <w:rsid w:val="00554819"/>
    <w:rsid w:val="00557126"/>
    <w:rsid w:val="005720EB"/>
    <w:rsid w:val="00585DD9"/>
    <w:rsid w:val="00596CCF"/>
    <w:rsid w:val="005A6758"/>
    <w:rsid w:val="005B3275"/>
    <w:rsid w:val="005C161C"/>
    <w:rsid w:val="005C504F"/>
    <w:rsid w:val="005D5D19"/>
    <w:rsid w:val="005F7229"/>
    <w:rsid w:val="00603556"/>
    <w:rsid w:val="00606B4C"/>
    <w:rsid w:val="00606D3D"/>
    <w:rsid w:val="006123CC"/>
    <w:rsid w:val="0061332F"/>
    <w:rsid w:val="00643337"/>
    <w:rsid w:val="00644948"/>
    <w:rsid w:val="00645E0E"/>
    <w:rsid w:val="00662CB4"/>
    <w:rsid w:val="00671066"/>
    <w:rsid w:val="00685143"/>
    <w:rsid w:val="006A15F4"/>
    <w:rsid w:val="006B299D"/>
    <w:rsid w:val="006C257F"/>
    <w:rsid w:val="006C7D74"/>
    <w:rsid w:val="006C7DC6"/>
    <w:rsid w:val="006E2FE3"/>
    <w:rsid w:val="006F14A7"/>
    <w:rsid w:val="006F7966"/>
    <w:rsid w:val="007067E5"/>
    <w:rsid w:val="00713114"/>
    <w:rsid w:val="00713FA3"/>
    <w:rsid w:val="0073105E"/>
    <w:rsid w:val="00731E5C"/>
    <w:rsid w:val="007421B5"/>
    <w:rsid w:val="00742C34"/>
    <w:rsid w:val="0075195E"/>
    <w:rsid w:val="00751B67"/>
    <w:rsid w:val="00760DD0"/>
    <w:rsid w:val="00792AD2"/>
    <w:rsid w:val="007A004D"/>
    <w:rsid w:val="007A15C9"/>
    <w:rsid w:val="007A36BD"/>
    <w:rsid w:val="007A401E"/>
    <w:rsid w:val="007B3549"/>
    <w:rsid w:val="007B681B"/>
    <w:rsid w:val="007B774D"/>
    <w:rsid w:val="007B7EEB"/>
    <w:rsid w:val="007D456E"/>
    <w:rsid w:val="007E3CE1"/>
    <w:rsid w:val="007E6A5D"/>
    <w:rsid w:val="007F5B1B"/>
    <w:rsid w:val="008165D9"/>
    <w:rsid w:val="00822159"/>
    <w:rsid w:val="008264D6"/>
    <w:rsid w:val="008415FC"/>
    <w:rsid w:val="00866EF5"/>
    <w:rsid w:val="0087163A"/>
    <w:rsid w:val="00882396"/>
    <w:rsid w:val="00893E8C"/>
    <w:rsid w:val="008B2D35"/>
    <w:rsid w:val="008B67A2"/>
    <w:rsid w:val="008C14C8"/>
    <w:rsid w:val="008C410D"/>
    <w:rsid w:val="008D7356"/>
    <w:rsid w:val="00902D99"/>
    <w:rsid w:val="00907985"/>
    <w:rsid w:val="00916A67"/>
    <w:rsid w:val="00925AF1"/>
    <w:rsid w:val="009501BD"/>
    <w:rsid w:val="00953B48"/>
    <w:rsid w:val="0095683C"/>
    <w:rsid w:val="00992D49"/>
    <w:rsid w:val="00995379"/>
    <w:rsid w:val="009B417A"/>
    <w:rsid w:val="009C4609"/>
    <w:rsid w:val="009E008B"/>
    <w:rsid w:val="00A0065D"/>
    <w:rsid w:val="00A0775B"/>
    <w:rsid w:val="00A116F0"/>
    <w:rsid w:val="00A15BB5"/>
    <w:rsid w:val="00A2400F"/>
    <w:rsid w:val="00A25B60"/>
    <w:rsid w:val="00A301AB"/>
    <w:rsid w:val="00A33DDA"/>
    <w:rsid w:val="00A35B0C"/>
    <w:rsid w:val="00A500AE"/>
    <w:rsid w:val="00A64EEF"/>
    <w:rsid w:val="00A70D01"/>
    <w:rsid w:val="00A7211D"/>
    <w:rsid w:val="00A80228"/>
    <w:rsid w:val="00A86962"/>
    <w:rsid w:val="00AB13A0"/>
    <w:rsid w:val="00AC291B"/>
    <w:rsid w:val="00AC3202"/>
    <w:rsid w:val="00AC6E5E"/>
    <w:rsid w:val="00AD2F6D"/>
    <w:rsid w:val="00AE229A"/>
    <w:rsid w:val="00AE3C55"/>
    <w:rsid w:val="00AF294D"/>
    <w:rsid w:val="00AF697F"/>
    <w:rsid w:val="00B01BF1"/>
    <w:rsid w:val="00B0612E"/>
    <w:rsid w:val="00B10E31"/>
    <w:rsid w:val="00B159F4"/>
    <w:rsid w:val="00B21549"/>
    <w:rsid w:val="00B33F58"/>
    <w:rsid w:val="00B35CDA"/>
    <w:rsid w:val="00B5541E"/>
    <w:rsid w:val="00B62C85"/>
    <w:rsid w:val="00B64576"/>
    <w:rsid w:val="00B744A1"/>
    <w:rsid w:val="00B81594"/>
    <w:rsid w:val="00B826CC"/>
    <w:rsid w:val="00B8280D"/>
    <w:rsid w:val="00B9160E"/>
    <w:rsid w:val="00B919B7"/>
    <w:rsid w:val="00B95D65"/>
    <w:rsid w:val="00B96403"/>
    <w:rsid w:val="00BC4C80"/>
    <w:rsid w:val="00BC4D99"/>
    <w:rsid w:val="00BD25D0"/>
    <w:rsid w:val="00BD5B53"/>
    <w:rsid w:val="00BE0E22"/>
    <w:rsid w:val="00C017CB"/>
    <w:rsid w:val="00C1476E"/>
    <w:rsid w:val="00C3622B"/>
    <w:rsid w:val="00C41128"/>
    <w:rsid w:val="00C50004"/>
    <w:rsid w:val="00C5062D"/>
    <w:rsid w:val="00C508EC"/>
    <w:rsid w:val="00C81901"/>
    <w:rsid w:val="00C84D5C"/>
    <w:rsid w:val="00CA288F"/>
    <w:rsid w:val="00CB76A4"/>
    <w:rsid w:val="00CC0CCA"/>
    <w:rsid w:val="00CC23A3"/>
    <w:rsid w:val="00CC6495"/>
    <w:rsid w:val="00CF5B7B"/>
    <w:rsid w:val="00CF68CD"/>
    <w:rsid w:val="00D03C76"/>
    <w:rsid w:val="00D105D3"/>
    <w:rsid w:val="00D37E5D"/>
    <w:rsid w:val="00D70A67"/>
    <w:rsid w:val="00D73A41"/>
    <w:rsid w:val="00D73E4C"/>
    <w:rsid w:val="00D77041"/>
    <w:rsid w:val="00DB7199"/>
    <w:rsid w:val="00DB7A18"/>
    <w:rsid w:val="00DC4B6D"/>
    <w:rsid w:val="00DC7EF0"/>
    <w:rsid w:val="00DD1B7D"/>
    <w:rsid w:val="00DD29C6"/>
    <w:rsid w:val="00DD6097"/>
    <w:rsid w:val="00DD7D4D"/>
    <w:rsid w:val="00DE073D"/>
    <w:rsid w:val="00DE51F0"/>
    <w:rsid w:val="00DF05A3"/>
    <w:rsid w:val="00DF1559"/>
    <w:rsid w:val="00DF66DC"/>
    <w:rsid w:val="00E05942"/>
    <w:rsid w:val="00E119F5"/>
    <w:rsid w:val="00E21D72"/>
    <w:rsid w:val="00E248F6"/>
    <w:rsid w:val="00E30818"/>
    <w:rsid w:val="00E3518D"/>
    <w:rsid w:val="00E36F58"/>
    <w:rsid w:val="00E37D9F"/>
    <w:rsid w:val="00E54A4E"/>
    <w:rsid w:val="00E56941"/>
    <w:rsid w:val="00E67AEF"/>
    <w:rsid w:val="00E849BC"/>
    <w:rsid w:val="00E90102"/>
    <w:rsid w:val="00EB6327"/>
    <w:rsid w:val="00EB69C7"/>
    <w:rsid w:val="00EC6D2C"/>
    <w:rsid w:val="00ED1D35"/>
    <w:rsid w:val="00ED725A"/>
    <w:rsid w:val="00EF64C5"/>
    <w:rsid w:val="00F05148"/>
    <w:rsid w:val="00F10CAD"/>
    <w:rsid w:val="00F13539"/>
    <w:rsid w:val="00F13E17"/>
    <w:rsid w:val="00F17B04"/>
    <w:rsid w:val="00F54EA7"/>
    <w:rsid w:val="00F55907"/>
    <w:rsid w:val="00F73CEB"/>
    <w:rsid w:val="00F84999"/>
    <w:rsid w:val="00F85153"/>
    <w:rsid w:val="00F9333E"/>
    <w:rsid w:val="00FA4D25"/>
    <w:rsid w:val="00FB062B"/>
    <w:rsid w:val="00FB2DAB"/>
    <w:rsid w:val="00FB6B65"/>
    <w:rsid w:val="00FC3D53"/>
    <w:rsid w:val="00FC5782"/>
    <w:rsid w:val="00FD5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FCED"/>
  <w15:chartTrackingRefBased/>
  <w15:docId w15:val="{3C581BA9-ADF9-9D41-9491-B7C2E2A7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69C7"/>
    <w:rPr>
      <w:rFonts w:asciiTheme="minorHAnsi" w:hAnsiTheme="minorHAnsi" w:cstheme="minorBidi"/>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uiPriority w:val="9"/>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color w:val="000000" w:themeColor="text1"/>
      <w:sz w:val="32"/>
    </w:rPr>
  </w:style>
  <w:style w:type="paragraph" w:styleId="Heading8">
    <w:name w:val="heading 8"/>
    <w:basedOn w:val="Normal"/>
    <w:next w:val="Normal"/>
    <w:link w:val="Heading8Char"/>
    <w:qFormat/>
    <w:rsid w:val="00A0065D"/>
    <w:pPr>
      <w:outlineLvl w:val="7"/>
    </w:pPr>
    <w:rPr>
      <w:rFonts w:ascii="Trebuchet MS" w:eastAsia="Times New Roman" w:hAnsi="Trebuchet MS" w:cs="Times New Roman"/>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color w:val="000000" w:themeColor="text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uiPriority w:val="9"/>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paragraph" w:styleId="ListParagraph">
    <w:name w:val="List Paragraph"/>
    <w:basedOn w:val="Normal"/>
    <w:uiPriority w:val="34"/>
    <w:qFormat/>
    <w:rsid w:val="00407698"/>
    <w:pPr>
      <w:ind w:left="720"/>
      <w:contextualSpacing/>
    </w:pPr>
  </w:style>
  <w:style w:type="character" w:styleId="Hyperlink">
    <w:name w:val="Hyperlink"/>
    <w:basedOn w:val="DefaultParagraphFont"/>
    <w:uiPriority w:val="99"/>
    <w:unhideWhenUsed/>
    <w:rsid w:val="00E67AEF"/>
    <w:rPr>
      <w:color w:val="0000FF"/>
      <w:u w:val="single"/>
    </w:rPr>
  </w:style>
  <w:style w:type="table" w:styleId="TableGrid">
    <w:name w:val="Table Grid"/>
    <w:basedOn w:val="TableNormal"/>
    <w:uiPriority w:val="39"/>
    <w:rsid w:val="00DE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3E4C"/>
    <w:rPr>
      <w:color w:val="954F72" w:themeColor="followedHyperlink"/>
      <w:u w:val="single"/>
    </w:rPr>
  </w:style>
  <w:style w:type="character" w:styleId="PageNumber">
    <w:name w:val="page number"/>
    <w:basedOn w:val="DefaultParagraphFont"/>
    <w:uiPriority w:val="99"/>
    <w:semiHidden/>
    <w:unhideWhenUsed/>
    <w:rsid w:val="008D7356"/>
  </w:style>
  <w:style w:type="paragraph" w:styleId="NormalWeb">
    <w:name w:val="Normal (Web)"/>
    <w:basedOn w:val="Normal"/>
    <w:uiPriority w:val="99"/>
    <w:semiHidden/>
    <w:unhideWhenUsed/>
    <w:rsid w:val="0029555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0400">
      <w:bodyDiv w:val="1"/>
      <w:marLeft w:val="0"/>
      <w:marRight w:val="0"/>
      <w:marTop w:val="0"/>
      <w:marBottom w:val="0"/>
      <w:divBdr>
        <w:top w:val="none" w:sz="0" w:space="0" w:color="auto"/>
        <w:left w:val="none" w:sz="0" w:space="0" w:color="auto"/>
        <w:bottom w:val="none" w:sz="0" w:space="0" w:color="auto"/>
        <w:right w:val="none" w:sz="0" w:space="0" w:color="auto"/>
      </w:divBdr>
      <w:divsChild>
        <w:div w:id="650333578">
          <w:marLeft w:val="0"/>
          <w:marRight w:val="0"/>
          <w:marTop w:val="0"/>
          <w:marBottom w:val="0"/>
          <w:divBdr>
            <w:top w:val="none" w:sz="0" w:space="0" w:color="auto"/>
            <w:left w:val="none" w:sz="0" w:space="0" w:color="auto"/>
            <w:bottom w:val="none" w:sz="0" w:space="0" w:color="auto"/>
            <w:right w:val="none" w:sz="0" w:space="0" w:color="auto"/>
          </w:divBdr>
        </w:div>
        <w:div w:id="246623325">
          <w:marLeft w:val="0"/>
          <w:marRight w:val="0"/>
          <w:marTop w:val="0"/>
          <w:marBottom w:val="0"/>
          <w:divBdr>
            <w:top w:val="none" w:sz="0" w:space="0" w:color="auto"/>
            <w:left w:val="none" w:sz="0" w:space="0" w:color="auto"/>
            <w:bottom w:val="none" w:sz="0" w:space="0" w:color="auto"/>
            <w:right w:val="none" w:sz="0" w:space="0" w:color="auto"/>
          </w:divBdr>
        </w:div>
      </w:divsChild>
    </w:div>
    <w:div w:id="219486836">
      <w:bodyDiv w:val="1"/>
      <w:marLeft w:val="0"/>
      <w:marRight w:val="0"/>
      <w:marTop w:val="0"/>
      <w:marBottom w:val="0"/>
      <w:divBdr>
        <w:top w:val="none" w:sz="0" w:space="0" w:color="auto"/>
        <w:left w:val="none" w:sz="0" w:space="0" w:color="auto"/>
        <w:bottom w:val="none" w:sz="0" w:space="0" w:color="auto"/>
        <w:right w:val="none" w:sz="0" w:space="0" w:color="auto"/>
      </w:divBdr>
      <w:divsChild>
        <w:div w:id="1724602610">
          <w:marLeft w:val="0"/>
          <w:marRight w:val="0"/>
          <w:marTop w:val="0"/>
          <w:marBottom w:val="0"/>
          <w:divBdr>
            <w:top w:val="none" w:sz="0" w:space="0" w:color="auto"/>
            <w:left w:val="none" w:sz="0" w:space="0" w:color="auto"/>
            <w:bottom w:val="none" w:sz="0" w:space="0" w:color="auto"/>
            <w:right w:val="none" w:sz="0" w:space="0" w:color="auto"/>
          </w:divBdr>
        </w:div>
        <w:div w:id="1877157966">
          <w:marLeft w:val="0"/>
          <w:marRight w:val="0"/>
          <w:marTop w:val="0"/>
          <w:marBottom w:val="0"/>
          <w:divBdr>
            <w:top w:val="none" w:sz="0" w:space="0" w:color="auto"/>
            <w:left w:val="none" w:sz="0" w:space="0" w:color="auto"/>
            <w:bottom w:val="none" w:sz="0" w:space="0" w:color="auto"/>
            <w:right w:val="none" w:sz="0" w:space="0" w:color="auto"/>
          </w:divBdr>
        </w:div>
        <w:div w:id="1458640913">
          <w:marLeft w:val="0"/>
          <w:marRight w:val="0"/>
          <w:marTop w:val="0"/>
          <w:marBottom w:val="0"/>
          <w:divBdr>
            <w:top w:val="none" w:sz="0" w:space="0" w:color="auto"/>
            <w:left w:val="none" w:sz="0" w:space="0" w:color="auto"/>
            <w:bottom w:val="none" w:sz="0" w:space="0" w:color="auto"/>
            <w:right w:val="none" w:sz="0" w:space="0" w:color="auto"/>
          </w:divBdr>
        </w:div>
        <w:div w:id="1119758097">
          <w:marLeft w:val="0"/>
          <w:marRight w:val="0"/>
          <w:marTop w:val="0"/>
          <w:marBottom w:val="0"/>
          <w:divBdr>
            <w:top w:val="none" w:sz="0" w:space="0" w:color="auto"/>
            <w:left w:val="none" w:sz="0" w:space="0" w:color="auto"/>
            <w:bottom w:val="none" w:sz="0" w:space="0" w:color="auto"/>
            <w:right w:val="none" w:sz="0" w:space="0" w:color="auto"/>
          </w:divBdr>
          <w:divsChild>
            <w:div w:id="1566376609">
              <w:marLeft w:val="0"/>
              <w:marRight w:val="0"/>
              <w:marTop w:val="0"/>
              <w:marBottom w:val="0"/>
              <w:divBdr>
                <w:top w:val="none" w:sz="0" w:space="0" w:color="auto"/>
                <w:left w:val="none" w:sz="0" w:space="0" w:color="auto"/>
                <w:bottom w:val="none" w:sz="0" w:space="0" w:color="auto"/>
                <w:right w:val="none" w:sz="0" w:space="0" w:color="auto"/>
              </w:divBdr>
            </w:div>
            <w:div w:id="1365329827">
              <w:marLeft w:val="0"/>
              <w:marRight w:val="0"/>
              <w:marTop w:val="0"/>
              <w:marBottom w:val="0"/>
              <w:divBdr>
                <w:top w:val="none" w:sz="0" w:space="0" w:color="auto"/>
                <w:left w:val="none" w:sz="0" w:space="0" w:color="auto"/>
                <w:bottom w:val="none" w:sz="0" w:space="0" w:color="auto"/>
                <w:right w:val="none" w:sz="0" w:space="0" w:color="auto"/>
              </w:divBdr>
            </w:div>
            <w:div w:id="1207987143">
              <w:marLeft w:val="0"/>
              <w:marRight w:val="0"/>
              <w:marTop w:val="0"/>
              <w:marBottom w:val="0"/>
              <w:divBdr>
                <w:top w:val="none" w:sz="0" w:space="0" w:color="auto"/>
                <w:left w:val="none" w:sz="0" w:space="0" w:color="auto"/>
                <w:bottom w:val="none" w:sz="0" w:space="0" w:color="auto"/>
                <w:right w:val="none" w:sz="0" w:space="0" w:color="auto"/>
              </w:divBdr>
            </w:div>
            <w:div w:id="1563172818">
              <w:marLeft w:val="0"/>
              <w:marRight w:val="0"/>
              <w:marTop w:val="0"/>
              <w:marBottom w:val="0"/>
              <w:divBdr>
                <w:top w:val="none" w:sz="0" w:space="0" w:color="auto"/>
                <w:left w:val="none" w:sz="0" w:space="0" w:color="auto"/>
                <w:bottom w:val="none" w:sz="0" w:space="0" w:color="auto"/>
                <w:right w:val="none" w:sz="0" w:space="0" w:color="auto"/>
              </w:divBdr>
              <w:divsChild>
                <w:div w:id="1522863390">
                  <w:marLeft w:val="0"/>
                  <w:marRight w:val="0"/>
                  <w:marTop w:val="0"/>
                  <w:marBottom w:val="0"/>
                  <w:divBdr>
                    <w:top w:val="none" w:sz="0" w:space="0" w:color="auto"/>
                    <w:left w:val="none" w:sz="0" w:space="0" w:color="auto"/>
                    <w:bottom w:val="none" w:sz="0" w:space="0" w:color="auto"/>
                    <w:right w:val="none" w:sz="0" w:space="0" w:color="auto"/>
                  </w:divBdr>
                </w:div>
                <w:div w:id="1331643594">
                  <w:marLeft w:val="0"/>
                  <w:marRight w:val="0"/>
                  <w:marTop w:val="0"/>
                  <w:marBottom w:val="0"/>
                  <w:divBdr>
                    <w:top w:val="none" w:sz="0" w:space="0" w:color="auto"/>
                    <w:left w:val="none" w:sz="0" w:space="0" w:color="auto"/>
                    <w:bottom w:val="none" w:sz="0" w:space="0" w:color="auto"/>
                    <w:right w:val="none" w:sz="0" w:space="0" w:color="auto"/>
                  </w:divBdr>
                </w:div>
                <w:div w:id="265574452">
                  <w:marLeft w:val="0"/>
                  <w:marRight w:val="0"/>
                  <w:marTop w:val="0"/>
                  <w:marBottom w:val="0"/>
                  <w:divBdr>
                    <w:top w:val="none" w:sz="0" w:space="0" w:color="auto"/>
                    <w:left w:val="none" w:sz="0" w:space="0" w:color="auto"/>
                    <w:bottom w:val="none" w:sz="0" w:space="0" w:color="auto"/>
                    <w:right w:val="none" w:sz="0" w:space="0" w:color="auto"/>
                  </w:divBdr>
                </w:div>
                <w:div w:id="1547251397">
                  <w:marLeft w:val="0"/>
                  <w:marRight w:val="0"/>
                  <w:marTop w:val="0"/>
                  <w:marBottom w:val="0"/>
                  <w:divBdr>
                    <w:top w:val="none" w:sz="0" w:space="0" w:color="auto"/>
                    <w:left w:val="none" w:sz="0" w:space="0" w:color="auto"/>
                    <w:bottom w:val="none" w:sz="0" w:space="0" w:color="auto"/>
                    <w:right w:val="none" w:sz="0" w:space="0" w:color="auto"/>
                  </w:divBdr>
                </w:div>
                <w:div w:id="1530753582">
                  <w:marLeft w:val="0"/>
                  <w:marRight w:val="0"/>
                  <w:marTop w:val="0"/>
                  <w:marBottom w:val="0"/>
                  <w:divBdr>
                    <w:top w:val="none" w:sz="0" w:space="0" w:color="auto"/>
                    <w:left w:val="none" w:sz="0" w:space="0" w:color="auto"/>
                    <w:bottom w:val="none" w:sz="0" w:space="0" w:color="auto"/>
                    <w:right w:val="none" w:sz="0" w:space="0" w:color="auto"/>
                  </w:divBdr>
                </w:div>
                <w:div w:id="16417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3852">
          <w:marLeft w:val="0"/>
          <w:marRight w:val="0"/>
          <w:marTop w:val="0"/>
          <w:marBottom w:val="0"/>
          <w:divBdr>
            <w:top w:val="none" w:sz="0" w:space="0" w:color="auto"/>
            <w:left w:val="none" w:sz="0" w:space="0" w:color="auto"/>
            <w:bottom w:val="none" w:sz="0" w:space="0" w:color="auto"/>
            <w:right w:val="none" w:sz="0" w:space="0" w:color="auto"/>
          </w:divBdr>
        </w:div>
        <w:div w:id="568535350">
          <w:marLeft w:val="0"/>
          <w:marRight w:val="0"/>
          <w:marTop w:val="0"/>
          <w:marBottom w:val="0"/>
          <w:divBdr>
            <w:top w:val="none" w:sz="0" w:space="0" w:color="auto"/>
            <w:left w:val="none" w:sz="0" w:space="0" w:color="auto"/>
            <w:bottom w:val="none" w:sz="0" w:space="0" w:color="auto"/>
            <w:right w:val="none" w:sz="0" w:space="0" w:color="auto"/>
          </w:divBdr>
        </w:div>
      </w:divsChild>
    </w:div>
    <w:div w:id="272514086">
      <w:bodyDiv w:val="1"/>
      <w:marLeft w:val="0"/>
      <w:marRight w:val="0"/>
      <w:marTop w:val="0"/>
      <w:marBottom w:val="0"/>
      <w:divBdr>
        <w:top w:val="none" w:sz="0" w:space="0" w:color="auto"/>
        <w:left w:val="none" w:sz="0" w:space="0" w:color="auto"/>
        <w:bottom w:val="none" w:sz="0" w:space="0" w:color="auto"/>
        <w:right w:val="none" w:sz="0" w:space="0" w:color="auto"/>
      </w:divBdr>
      <w:divsChild>
        <w:div w:id="405567353">
          <w:marLeft w:val="0"/>
          <w:marRight w:val="0"/>
          <w:marTop w:val="0"/>
          <w:marBottom w:val="0"/>
          <w:divBdr>
            <w:top w:val="none" w:sz="0" w:space="0" w:color="auto"/>
            <w:left w:val="none" w:sz="0" w:space="0" w:color="auto"/>
            <w:bottom w:val="none" w:sz="0" w:space="0" w:color="auto"/>
            <w:right w:val="none" w:sz="0" w:space="0" w:color="auto"/>
          </w:divBdr>
          <w:divsChild>
            <w:div w:id="830869949">
              <w:marLeft w:val="0"/>
              <w:marRight w:val="0"/>
              <w:marTop w:val="0"/>
              <w:marBottom w:val="0"/>
              <w:divBdr>
                <w:top w:val="none" w:sz="0" w:space="0" w:color="auto"/>
                <w:left w:val="none" w:sz="0" w:space="0" w:color="auto"/>
                <w:bottom w:val="none" w:sz="0" w:space="0" w:color="auto"/>
                <w:right w:val="none" w:sz="0" w:space="0" w:color="auto"/>
              </w:divBdr>
              <w:divsChild>
                <w:div w:id="962031245">
                  <w:marLeft w:val="0"/>
                  <w:marRight w:val="0"/>
                  <w:marTop w:val="0"/>
                  <w:marBottom w:val="0"/>
                  <w:divBdr>
                    <w:top w:val="none" w:sz="0" w:space="0" w:color="auto"/>
                    <w:left w:val="none" w:sz="0" w:space="0" w:color="auto"/>
                    <w:bottom w:val="none" w:sz="0" w:space="0" w:color="auto"/>
                    <w:right w:val="none" w:sz="0" w:space="0" w:color="auto"/>
                  </w:divBdr>
                  <w:divsChild>
                    <w:div w:id="1654262252">
                      <w:marLeft w:val="0"/>
                      <w:marRight w:val="0"/>
                      <w:marTop w:val="0"/>
                      <w:marBottom w:val="0"/>
                      <w:divBdr>
                        <w:top w:val="none" w:sz="0" w:space="0" w:color="auto"/>
                        <w:left w:val="none" w:sz="0" w:space="0" w:color="auto"/>
                        <w:bottom w:val="none" w:sz="0" w:space="0" w:color="auto"/>
                        <w:right w:val="none" w:sz="0" w:space="0" w:color="auto"/>
                      </w:divBdr>
                      <w:divsChild>
                        <w:div w:id="964852463">
                          <w:marLeft w:val="0"/>
                          <w:marRight w:val="0"/>
                          <w:marTop w:val="0"/>
                          <w:marBottom w:val="0"/>
                          <w:divBdr>
                            <w:top w:val="none" w:sz="0" w:space="0" w:color="auto"/>
                            <w:left w:val="none" w:sz="0" w:space="0" w:color="auto"/>
                            <w:bottom w:val="none" w:sz="0" w:space="0" w:color="auto"/>
                            <w:right w:val="none" w:sz="0" w:space="0" w:color="auto"/>
                          </w:divBdr>
                          <w:divsChild>
                            <w:div w:id="433135830">
                              <w:marLeft w:val="0"/>
                              <w:marRight w:val="0"/>
                              <w:marTop w:val="0"/>
                              <w:marBottom w:val="0"/>
                              <w:divBdr>
                                <w:top w:val="none" w:sz="0" w:space="0" w:color="auto"/>
                                <w:left w:val="none" w:sz="0" w:space="0" w:color="auto"/>
                                <w:bottom w:val="none" w:sz="0" w:space="0" w:color="auto"/>
                                <w:right w:val="none" w:sz="0" w:space="0" w:color="auto"/>
                              </w:divBdr>
                              <w:divsChild>
                                <w:div w:id="1884711137">
                                  <w:marLeft w:val="0"/>
                                  <w:marRight w:val="0"/>
                                  <w:marTop w:val="0"/>
                                  <w:marBottom w:val="0"/>
                                  <w:divBdr>
                                    <w:top w:val="none" w:sz="0" w:space="0" w:color="auto"/>
                                    <w:left w:val="none" w:sz="0" w:space="0" w:color="auto"/>
                                    <w:bottom w:val="none" w:sz="0" w:space="0" w:color="auto"/>
                                    <w:right w:val="none" w:sz="0" w:space="0" w:color="auto"/>
                                  </w:divBdr>
                                  <w:divsChild>
                                    <w:div w:id="481894687">
                                      <w:marLeft w:val="0"/>
                                      <w:marRight w:val="0"/>
                                      <w:marTop w:val="0"/>
                                      <w:marBottom w:val="0"/>
                                      <w:divBdr>
                                        <w:top w:val="none" w:sz="0" w:space="0" w:color="auto"/>
                                        <w:left w:val="none" w:sz="0" w:space="0" w:color="auto"/>
                                        <w:bottom w:val="none" w:sz="0" w:space="0" w:color="auto"/>
                                        <w:right w:val="none" w:sz="0" w:space="0" w:color="auto"/>
                                      </w:divBdr>
                                    </w:div>
                                    <w:div w:id="6064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911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089959227">
              <w:marLeft w:val="0"/>
              <w:marRight w:val="0"/>
              <w:marTop w:val="0"/>
              <w:marBottom w:val="0"/>
              <w:divBdr>
                <w:top w:val="none" w:sz="0" w:space="0" w:color="auto"/>
                <w:left w:val="none" w:sz="0" w:space="0" w:color="auto"/>
                <w:bottom w:val="none" w:sz="0" w:space="0" w:color="auto"/>
                <w:right w:val="none" w:sz="0" w:space="0" w:color="auto"/>
              </w:divBdr>
              <w:divsChild>
                <w:div w:id="830100130">
                  <w:marLeft w:val="0"/>
                  <w:marRight w:val="0"/>
                  <w:marTop w:val="0"/>
                  <w:marBottom w:val="0"/>
                  <w:divBdr>
                    <w:top w:val="none" w:sz="0" w:space="0" w:color="auto"/>
                    <w:left w:val="none" w:sz="0" w:space="0" w:color="auto"/>
                    <w:bottom w:val="none" w:sz="0" w:space="0" w:color="auto"/>
                    <w:right w:val="none" w:sz="0" w:space="0" w:color="auto"/>
                  </w:divBdr>
                  <w:divsChild>
                    <w:div w:id="2087528959">
                      <w:marLeft w:val="0"/>
                      <w:marRight w:val="0"/>
                      <w:marTop w:val="0"/>
                      <w:marBottom w:val="0"/>
                      <w:divBdr>
                        <w:top w:val="none" w:sz="0" w:space="0" w:color="auto"/>
                        <w:left w:val="none" w:sz="0" w:space="0" w:color="auto"/>
                        <w:bottom w:val="none" w:sz="0" w:space="0" w:color="auto"/>
                        <w:right w:val="none" w:sz="0" w:space="0" w:color="auto"/>
                      </w:divBdr>
                      <w:divsChild>
                        <w:div w:id="1926186042">
                          <w:marLeft w:val="0"/>
                          <w:marRight w:val="0"/>
                          <w:marTop w:val="0"/>
                          <w:marBottom w:val="0"/>
                          <w:divBdr>
                            <w:top w:val="none" w:sz="0" w:space="0" w:color="auto"/>
                            <w:left w:val="none" w:sz="0" w:space="0" w:color="auto"/>
                            <w:bottom w:val="none" w:sz="0" w:space="0" w:color="auto"/>
                            <w:right w:val="none" w:sz="0" w:space="0" w:color="auto"/>
                          </w:divBdr>
                          <w:divsChild>
                            <w:div w:id="1501963676">
                              <w:marLeft w:val="0"/>
                              <w:marRight w:val="0"/>
                              <w:marTop w:val="0"/>
                              <w:marBottom w:val="0"/>
                              <w:divBdr>
                                <w:top w:val="none" w:sz="0" w:space="0" w:color="auto"/>
                                <w:left w:val="none" w:sz="0" w:space="0" w:color="auto"/>
                                <w:bottom w:val="none" w:sz="0" w:space="0" w:color="auto"/>
                                <w:right w:val="none" w:sz="0" w:space="0" w:color="auto"/>
                              </w:divBdr>
                              <w:divsChild>
                                <w:div w:id="132909396">
                                  <w:marLeft w:val="0"/>
                                  <w:marRight w:val="0"/>
                                  <w:marTop w:val="0"/>
                                  <w:marBottom w:val="0"/>
                                  <w:divBdr>
                                    <w:top w:val="none" w:sz="0" w:space="0" w:color="auto"/>
                                    <w:left w:val="none" w:sz="0" w:space="0" w:color="auto"/>
                                    <w:bottom w:val="none" w:sz="0" w:space="0" w:color="auto"/>
                                    <w:right w:val="none" w:sz="0" w:space="0" w:color="auto"/>
                                  </w:divBdr>
                                  <w:divsChild>
                                    <w:div w:id="2060081699">
                                      <w:marLeft w:val="0"/>
                                      <w:marRight w:val="0"/>
                                      <w:marTop w:val="0"/>
                                      <w:marBottom w:val="0"/>
                                      <w:divBdr>
                                        <w:top w:val="none" w:sz="0" w:space="0" w:color="auto"/>
                                        <w:left w:val="none" w:sz="0" w:space="0" w:color="auto"/>
                                        <w:bottom w:val="none" w:sz="0" w:space="0" w:color="auto"/>
                                        <w:right w:val="none" w:sz="0" w:space="0" w:color="auto"/>
                                      </w:divBdr>
                                      <w:divsChild>
                                        <w:div w:id="236061267">
                                          <w:marLeft w:val="0"/>
                                          <w:marRight w:val="0"/>
                                          <w:marTop w:val="0"/>
                                          <w:marBottom w:val="0"/>
                                          <w:divBdr>
                                            <w:top w:val="none" w:sz="0" w:space="0" w:color="auto"/>
                                            <w:left w:val="none" w:sz="0" w:space="0" w:color="auto"/>
                                            <w:bottom w:val="none" w:sz="0" w:space="0" w:color="auto"/>
                                            <w:right w:val="none" w:sz="0" w:space="0" w:color="auto"/>
                                          </w:divBdr>
                                        </w:div>
                                        <w:div w:id="214004296">
                                          <w:marLeft w:val="0"/>
                                          <w:marRight w:val="0"/>
                                          <w:marTop w:val="0"/>
                                          <w:marBottom w:val="0"/>
                                          <w:divBdr>
                                            <w:top w:val="none" w:sz="0" w:space="0" w:color="auto"/>
                                            <w:left w:val="none" w:sz="0" w:space="0" w:color="auto"/>
                                            <w:bottom w:val="none" w:sz="0" w:space="0" w:color="auto"/>
                                            <w:right w:val="none" w:sz="0" w:space="0" w:color="auto"/>
                                          </w:divBdr>
                                        </w:div>
                                        <w:div w:id="1535728460">
                                          <w:marLeft w:val="0"/>
                                          <w:marRight w:val="0"/>
                                          <w:marTop w:val="0"/>
                                          <w:marBottom w:val="0"/>
                                          <w:divBdr>
                                            <w:top w:val="none" w:sz="0" w:space="0" w:color="auto"/>
                                            <w:left w:val="none" w:sz="0" w:space="0" w:color="auto"/>
                                            <w:bottom w:val="none" w:sz="0" w:space="0" w:color="auto"/>
                                            <w:right w:val="none" w:sz="0" w:space="0" w:color="auto"/>
                                          </w:divBdr>
                                        </w:div>
                                        <w:div w:id="6047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595887">
          <w:blockQuote w:val="1"/>
          <w:marLeft w:val="600"/>
          <w:marRight w:val="0"/>
          <w:marTop w:val="0"/>
          <w:marBottom w:val="0"/>
          <w:divBdr>
            <w:top w:val="none" w:sz="0" w:space="0" w:color="auto"/>
            <w:left w:val="none" w:sz="0" w:space="0" w:color="auto"/>
            <w:bottom w:val="none" w:sz="0" w:space="0" w:color="auto"/>
            <w:right w:val="none" w:sz="0" w:space="0" w:color="auto"/>
          </w:divBdr>
          <w:divsChild>
            <w:div w:id="927924589">
              <w:marLeft w:val="0"/>
              <w:marRight w:val="0"/>
              <w:marTop w:val="0"/>
              <w:marBottom w:val="0"/>
              <w:divBdr>
                <w:top w:val="none" w:sz="0" w:space="0" w:color="auto"/>
                <w:left w:val="none" w:sz="0" w:space="0" w:color="auto"/>
                <w:bottom w:val="none" w:sz="0" w:space="0" w:color="auto"/>
                <w:right w:val="none" w:sz="0" w:space="0" w:color="auto"/>
              </w:divBdr>
              <w:divsChild>
                <w:div w:id="1152139740">
                  <w:marLeft w:val="0"/>
                  <w:marRight w:val="0"/>
                  <w:marTop w:val="0"/>
                  <w:marBottom w:val="0"/>
                  <w:divBdr>
                    <w:top w:val="none" w:sz="0" w:space="0" w:color="auto"/>
                    <w:left w:val="none" w:sz="0" w:space="0" w:color="auto"/>
                    <w:bottom w:val="none" w:sz="0" w:space="0" w:color="auto"/>
                    <w:right w:val="none" w:sz="0" w:space="0" w:color="auto"/>
                  </w:divBdr>
                  <w:divsChild>
                    <w:div w:id="1580020718">
                      <w:marLeft w:val="0"/>
                      <w:marRight w:val="0"/>
                      <w:marTop w:val="0"/>
                      <w:marBottom w:val="0"/>
                      <w:divBdr>
                        <w:top w:val="none" w:sz="0" w:space="0" w:color="auto"/>
                        <w:left w:val="none" w:sz="0" w:space="0" w:color="auto"/>
                        <w:bottom w:val="none" w:sz="0" w:space="0" w:color="auto"/>
                        <w:right w:val="none" w:sz="0" w:space="0" w:color="auto"/>
                      </w:divBdr>
                      <w:divsChild>
                        <w:div w:id="1202280924">
                          <w:marLeft w:val="0"/>
                          <w:marRight w:val="0"/>
                          <w:marTop w:val="0"/>
                          <w:marBottom w:val="0"/>
                          <w:divBdr>
                            <w:top w:val="none" w:sz="0" w:space="0" w:color="auto"/>
                            <w:left w:val="none" w:sz="0" w:space="0" w:color="auto"/>
                            <w:bottom w:val="none" w:sz="0" w:space="0" w:color="auto"/>
                            <w:right w:val="none" w:sz="0" w:space="0" w:color="auto"/>
                          </w:divBdr>
                          <w:divsChild>
                            <w:div w:id="141241282">
                              <w:marLeft w:val="0"/>
                              <w:marRight w:val="0"/>
                              <w:marTop w:val="0"/>
                              <w:marBottom w:val="0"/>
                              <w:divBdr>
                                <w:top w:val="none" w:sz="0" w:space="0" w:color="auto"/>
                                <w:left w:val="none" w:sz="0" w:space="0" w:color="auto"/>
                                <w:bottom w:val="none" w:sz="0" w:space="0" w:color="auto"/>
                                <w:right w:val="none" w:sz="0" w:space="0" w:color="auto"/>
                              </w:divBdr>
                              <w:divsChild>
                                <w:div w:id="1481573950">
                                  <w:marLeft w:val="0"/>
                                  <w:marRight w:val="0"/>
                                  <w:marTop w:val="0"/>
                                  <w:marBottom w:val="0"/>
                                  <w:divBdr>
                                    <w:top w:val="none" w:sz="0" w:space="0" w:color="auto"/>
                                    <w:left w:val="none" w:sz="0" w:space="0" w:color="auto"/>
                                    <w:bottom w:val="none" w:sz="0" w:space="0" w:color="auto"/>
                                    <w:right w:val="none" w:sz="0" w:space="0" w:color="auto"/>
                                  </w:divBdr>
                                  <w:divsChild>
                                    <w:div w:id="518468410">
                                      <w:marLeft w:val="0"/>
                                      <w:marRight w:val="0"/>
                                      <w:marTop w:val="0"/>
                                      <w:marBottom w:val="0"/>
                                      <w:divBdr>
                                        <w:top w:val="none" w:sz="0" w:space="0" w:color="auto"/>
                                        <w:left w:val="none" w:sz="0" w:space="0" w:color="auto"/>
                                        <w:bottom w:val="none" w:sz="0" w:space="0" w:color="auto"/>
                                        <w:right w:val="none" w:sz="0" w:space="0" w:color="auto"/>
                                      </w:divBdr>
                                      <w:divsChild>
                                        <w:div w:id="1342274556">
                                          <w:marLeft w:val="0"/>
                                          <w:marRight w:val="0"/>
                                          <w:marTop w:val="0"/>
                                          <w:marBottom w:val="0"/>
                                          <w:divBdr>
                                            <w:top w:val="none" w:sz="0" w:space="0" w:color="auto"/>
                                            <w:left w:val="none" w:sz="0" w:space="0" w:color="auto"/>
                                            <w:bottom w:val="none" w:sz="0" w:space="0" w:color="auto"/>
                                            <w:right w:val="none" w:sz="0" w:space="0" w:color="auto"/>
                                          </w:divBdr>
                                        </w:div>
                                        <w:div w:id="2115981578">
                                          <w:marLeft w:val="0"/>
                                          <w:marRight w:val="0"/>
                                          <w:marTop w:val="0"/>
                                          <w:marBottom w:val="0"/>
                                          <w:divBdr>
                                            <w:top w:val="none" w:sz="0" w:space="0" w:color="auto"/>
                                            <w:left w:val="none" w:sz="0" w:space="0" w:color="auto"/>
                                            <w:bottom w:val="none" w:sz="0" w:space="0" w:color="auto"/>
                                            <w:right w:val="none" w:sz="0" w:space="0" w:color="auto"/>
                                          </w:divBdr>
                                          <w:divsChild>
                                            <w:div w:id="13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270846">
          <w:marLeft w:val="0"/>
          <w:marRight w:val="0"/>
          <w:marTop w:val="0"/>
          <w:marBottom w:val="0"/>
          <w:divBdr>
            <w:top w:val="none" w:sz="0" w:space="0" w:color="auto"/>
            <w:left w:val="none" w:sz="0" w:space="0" w:color="auto"/>
            <w:bottom w:val="none" w:sz="0" w:space="0" w:color="auto"/>
            <w:right w:val="none" w:sz="0" w:space="0" w:color="auto"/>
          </w:divBdr>
          <w:divsChild>
            <w:div w:id="1047798573">
              <w:marLeft w:val="0"/>
              <w:marRight w:val="0"/>
              <w:marTop w:val="0"/>
              <w:marBottom w:val="0"/>
              <w:divBdr>
                <w:top w:val="none" w:sz="0" w:space="0" w:color="auto"/>
                <w:left w:val="none" w:sz="0" w:space="0" w:color="auto"/>
                <w:bottom w:val="none" w:sz="0" w:space="0" w:color="auto"/>
                <w:right w:val="none" w:sz="0" w:space="0" w:color="auto"/>
              </w:divBdr>
              <w:divsChild>
                <w:div w:id="356389037">
                  <w:marLeft w:val="0"/>
                  <w:marRight w:val="0"/>
                  <w:marTop w:val="0"/>
                  <w:marBottom w:val="0"/>
                  <w:divBdr>
                    <w:top w:val="none" w:sz="0" w:space="0" w:color="auto"/>
                    <w:left w:val="none" w:sz="0" w:space="0" w:color="auto"/>
                    <w:bottom w:val="none" w:sz="0" w:space="0" w:color="auto"/>
                    <w:right w:val="none" w:sz="0" w:space="0" w:color="auto"/>
                  </w:divBdr>
                  <w:divsChild>
                    <w:div w:id="201479161">
                      <w:marLeft w:val="0"/>
                      <w:marRight w:val="0"/>
                      <w:marTop w:val="0"/>
                      <w:marBottom w:val="0"/>
                      <w:divBdr>
                        <w:top w:val="none" w:sz="0" w:space="0" w:color="auto"/>
                        <w:left w:val="none" w:sz="0" w:space="0" w:color="auto"/>
                        <w:bottom w:val="none" w:sz="0" w:space="0" w:color="auto"/>
                        <w:right w:val="none" w:sz="0" w:space="0" w:color="auto"/>
                      </w:divBdr>
                      <w:divsChild>
                        <w:div w:id="574171523">
                          <w:marLeft w:val="0"/>
                          <w:marRight w:val="0"/>
                          <w:marTop w:val="0"/>
                          <w:marBottom w:val="0"/>
                          <w:divBdr>
                            <w:top w:val="none" w:sz="0" w:space="0" w:color="auto"/>
                            <w:left w:val="none" w:sz="0" w:space="0" w:color="auto"/>
                            <w:bottom w:val="none" w:sz="0" w:space="0" w:color="auto"/>
                            <w:right w:val="none" w:sz="0" w:space="0" w:color="auto"/>
                          </w:divBdr>
                          <w:divsChild>
                            <w:div w:id="982271318">
                              <w:marLeft w:val="0"/>
                              <w:marRight w:val="0"/>
                              <w:marTop w:val="0"/>
                              <w:marBottom w:val="0"/>
                              <w:divBdr>
                                <w:top w:val="none" w:sz="0" w:space="0" w:color="auto"/>
                                <w:left w:val="none" w:sz="0" w:space="0" w:color="auto"/>
                                <w:bottom w:val="none" w:sz="0" w:space="0" w:color="auto"/>
                                <w:right w:val="none" w:sz="0" w:space="0" w:color="auto"/>
                              </w:divBdr>
                              <w:divsChild>
                                <w:div w:id="1891333583">
                                  <w:marLeft w:val="0"/>
                                  <w:marRight w:val="0"/>
                                  <w:marTop w:val="0"/>
                                  <w:marBottom w:val="0"/>
                                  <w:divBdr>
                                    <w:top w:val="none" w:sz="0" w:space="0" w:color="auto"/>
                                    <w:left w:val="none" w:sz="0" w:space="0" w:color="auto"/>
                                    <w:bottom w:val="none" w:sz="0" w:space="0" w:color="auto"/>
                                    <w:right w:val="none" w:sz="0" w:space="0" w:color="auto"/>
                                  </w:divBdr>
                                  <w:divsChild>
                                    <w:div w:id="971902377">
                                      <w:marLeft w:val="0"/>
                                      <w:marRight w:val="0"/>
                                      <w:marTop w:val="0"/>
                                      <w:marBottom w:val="0"/>
                                      <w:divBdr>
                                        <w:top w:val="none" w:sz="0" w:space="0" w:color="auto"/>
                                        <w:left w:val="none" w:sz="0" w:space="0" w:color="auto"/>
                                        <w:bottom w:val="none" w:sz="0" w:space="0" w:color="auto"/>
                                        <w:right w:val="none" w:sz="0" w:space="0" w:color="auto"/>
                                      </w:divBdr>
                                    </w:div>
                                    <w:div w:id="299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63372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485294">
              <w:marLeft w:val="0"/>
              <w:marRight w:val="0"/>
              <w:marTop w:val="0"/>
              <w:marBottom w:val="0"/>
              <w:divBdr>
                <w:top w:val="none" w:sz="0" w:space="0" w:color="auto"/>
                <w:left w:val="none" w:sz="0" w:space="0" w:color="auto"/>
                <w:bottom w:val="none" w:sz="0" w:space="0" w:color="auto"/>
                <w:right w:val="none" w:sz="0" w:space="0" w:color="auto"/>
              </w:divBdr>
              <w:divsChild>
                <w:div w:id="1983151197">
                  <w:marLeft w:val="0"/>
                  <w:marRight w:val="0"/>
                  <w:marTop w:val="0"/>
                  <w:marBottom w:val="0"/>
                  <w:divBdr>
                    <w:top w:val="none" w:sz="0" w:space="0" w:color="auto"/>
                    <w:left w:val="none" w:sz="0" w:space="0" w:color="auto"/>
                    <w:bottom w:val="none" w:sz="0" w:space="0" w:color="auto"/>
                    <w:right w:val="none" w:sz="0" w:space="0" w:color="auto"/>
                  </w:divBdr>
                  <w:divsChild>
                    <w:div w:id="1013217788">
                      <w:marLeft w:val="0"/>
                      <w:marRight w:val="0"/>
                      <w:marTop w:val="0"/>
                      <w:marBottom w:val="0"/>
                      <w:divBdr>
                        <w:top w:val="none" w:sz="0" w:space="0" w:color="auto"/>
                        <w:left w:val="none" w:sz="0" w:space="0" w:color="auto"/>
                        <w:bottom w:val="none" w:sz="0" w:space="0" w:color="auto"/>
                        <w:right w:val="none" w:sz="0" w:space="0" w:color="auto"/>
                      </w:divBdr>
                      <w:divsChild>
                        <w:div w:id="803737859">
                          <w:marLeft w:val="0"/>
                          <w:marRight w:val="0"/>
                          <w:marTop w:val="0"/>
                          <w:marBottom w:val="0"/>
                          <w:divBdr>
                            <w:top w:val="none" w:sz="0" w:space="0" w:color="auto"/>
                            <w:left w:val="none" w:sz="0" w:space="0" w:color="auto"/>
                            <w:bottom w:val="none" w:sz="0" w:space="0" w:color="auto"/>
                            <w:right w:val="none" w:sz="0" w:space="0" w:color="auto"/>
                          </w:divBdr>
                          <w:divsChild>
                            <w:div w:id="1028213236">
                              <w:marLeft w:val="0"/>
                              <w:marRight w:val="0"/>
                              <w:marTop w:val="0"/>
                              <w:marBottom w:val="0"/>
                              <w:divBdr>
                                <w:top w:val="none" w:sz="0" w:space="0" w:color="auto"/>
                                <w:left w:val="none" w:sz="0" w:space="0" w:color="auto"/>
                                <w:bottom w:val="none" w:sz="0" w:space="0" w:color="auto"/>
                                <w:right w:val="none" w:sz="0" w:space="0" w:color="auto"/>
                              </w:divBdr>
                              <w:divsChild>
                                <w:div w:id="379013847">
                                  <w:marLeft w:val="0"/>
                                  <w:marRight w:val="0"/>
                                  <w:marTop w:val="0"/>
                                  <w:marBottom w:val="0"/>
                                  <w:divBdr>
                                    <w:top w:val="none" w:sz="0" w:space="0" w:color="auto"/>
                                    <w:left w:val="none" w:sz="0" w:space="0" w:color="auto"/>
                                    <w:bottom w:val="none" w:sz="0" w:space="0" w:color="auto"/>
                                    <w:right w:val="none" w:sz="0" w:space="0" w:color="auto"/>
                                  </w:divBdr>
                                  <w:divsChild>
                                    <w:div w:id="2042852741">
                                      <w:marLeft w:val="0"/>
                                      <w:marRight w:val="0"/>
                                      <w:marTop w:val="0"/>
                                      <w:marBottom w:val="0"/>
                                      <w:divBdr>
                                        <w:top w:val="none" w:sz="0" w:space="0" w:color="auto"/>
                                        <w:left w:val="none" w:sz="0" w:space="0" w:color="auto"/>
                                        <w:bottom w:val="none" w:sz="0" w:space="0" w:color="auto"/>
                                        <w:right w:val="none" w:sz="0" w:space="0" w:color="auto"/>
                                      </w:divBdr>
                                      <w:divsChild>
                                        <w:div w:id="1460495643">
                                          <w:marLeft w:val="0"/>
                                          <w:marRight w:val="0"/>
                                          <w:marTop w:val="0"/>
                                          <w:marBottom w:val="0"/>
                                          <w:divBdr>
                                            <w:top w:val="none" w:sz="0" w:space="0" w:color="auto"/>
                                            <w:left w:val="none" w:sz="0" w:space="0" w:color="auto"/>
                                            <w:bottom w:val="none" w:sz="0" w:space="0" w:color="auto"/>
                                            <w:right w:val="none" w:sz="0" w:space="0" w:color="auto"/>
                                          </w:divBdr>
                                        </w:div>
                                        <w:div w:id="14271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061388">
      <w:bodyDiv w:val="1"/>
      <w:marLeft w:val="0"/>
      <w:marRight w:val="0"/>
      <w:marTop w:val="0"/>
      <w:marBottom w:val="0"/>
      <w:divBdr>
        <w:top w:val="none" w:sz="0" w:space="0" w:color="auto"/>
        <w:left w:val="none" w:sz="0" w:space="0" w:color="auto"/>
        <w:bottom w:val="none" w:sz="0" w:space="0" w:color="auto"/>
        <w:right w:val="none" w:sz="0" w:space="0" w:color="auto"/>
      </w:divBdr>
    </w:div>
    <w:div w:id="1468205535">
      <w:bodyDiv w:val="1"/>
      <w:marLeft w:val="0"/>
      <w:marRight w:val="0"/>
      <w:marTop w:val="0"/>
      <w:marBottom w:val="0"/>
      <w:divBdr>
        <w:top w:val="none" w:sz="0" w:space="0" w:color="auto"/>
        <w:left w:val="none" w:sz="0" w:space="0" w:color="auto"/>
        <w:bottom w:val="none" w:sz="0" w:space="0" w:color="auto"/>
        <w:right w:val="none" w:sz="0" w:space="0" w:color="auto"/>
      </w:divBdr>
    </w:div>
    <w:div w:id="1704356177">
      <w:bodyDiv w:val="1"/>
      <w:marLeft w:val="0"/>
      <w:marRight w:val="0"/>
      <w:marTop w:val="0"/>
      <w:marBottom w:val="0"/>
      <w:divBdr>
        <w:top w:val="none" w:sz="0" w:space="0" w:color="auto"/>
        <w:left w:val="none" w:sz="0" w:space="0" w:color="auto"/>
        <w:bottom w:val="none" w:sz="0" w:space="0" w:color="auto"/>
        <w:right w:val="none" w:sz="0" w:space="0" w:color="auto"/>
      </w:divBdr>
    </w:div>
    <w:div w:id="18786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4</cp:revision>
  <cp:lastPrinted>2022-08-07T19:27:00Z</cp:lastPrinted>
  <dcterms:created xsi:type="dcterms:W3CDTF">2022-10-14T11:06:00Z</dcterms:created>
  <dcterms:modified xsi:type="dcterms:W3CDTF">2022-10-14T11:53:00Z</dcterms:modified>
</cp:coreProperties>
</file>